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D81D8" w14:textId="77777777" w:rsidR="00366DF5" w:rsidRPr="00366DF5" w:rsidRDefault="00366DF5" w:rsidP="00366DF5">
      <w:pPr>
        <w:spacing w:after="160" w:line="259" w:lineRule="auto"/>
        <w:ind w:left="0" w:right="0" w:firstLine="708"/>
        <w:jc w:val="both"/>
        <w:rPr>
          <w:rFonts w:asciiTheme="minorHAnsi" w:eastAsiaTheme="minorHAnsi" w:hAnsiTheme="minorHAnsi" w:cstheme="minorBidi"/>
          <w:color w:val="auto"/>
          <w:sz w:val="18"/>
          <w:szCs w:val="18"/>
          <w:lang w:eastAsia="en-US"/>
        </w:rPr>
      </w:pPr>
      <w:bookmarkStart w:id="0" w:name="_GoBack"/>
      <w:bookmarkEnd w:id="0"/>
      <w:r w:rsidRPr="00366DF5">
        <w:rPr>
          <w:rFonts w:asciiTheme="minorHAnsi" w:eastAsiaTheme="minorHAnsi" w:hAnsiTheme="minorHAnsi" w:cstheme="minorBidi"/>
          <w:color w:val="auto"/>
          <w:sz w:val="18"/>
          <w:szCs w:val="18"/>
          <w:lang w:eastAsia="en-US"/>
        </w:rPr>
        <w:t xml:space="preserve">На основу чл. 11 и 23. став 4. Покрајинске скупштинске одлуке о буџету АП Војводине за 2022. годину („Службени лист АПВ“, брoj 54/2021) у вези с Покрајинском скупштинском одлуком о Програму мера подршке за спровођење пољопривредне политике за развој села на територији АП Војводине у 2022. години („Службени лист АПВ“, број 54/2021) и Пословником о раду комисије за израду конкурса и правилника и поступања по конкурсима расписаних у Покрајинском секретаријату за пољопривреду, водопривреду и шумарство, Покрајински секретаријат за пољопривреду, водопривреду и шумарство (у даљем тексту:Покрајински секретаријат) расписује </w:t>
      </w:r>
    </w:p>
    <w:p w14:paraId="083EF0C7" w14:textId="77777777" w:rsidR="000E137E" w:rsidRDefault="001F4ED2" w:rsidP="001F5E70">
      <w:pPr>
        <w:spacing w:after="0" w:line="259" w:lineRule="auto"/>
        <w:ind w:left="994" w:right="0" w:firstLine="0"/>
      </w:pPr>
      <w:r>
        <w:t xml:space="preserve"> </w:t>
      </w:r>
    </w:p>
    <w:p w14:paraId="71A7A92E" w14:textId="77777777" w:rsidR="000E137E" w:rsidRDefault="001F4ED2" w:rsidP="001F5E70">
      <w:pPr>
        <w:spacing w:after="18" w:line="259" w:lineRule="auto"/>
        <w:ind w:right="6"/>
        <w:jc w:val="center"/>
      </w:pPr>
      <w:r>
        <w:rPr>
          <w:b/>
        </w:rPr>
        <w:t xml:space="preserve">КОНКУРС </w:t>
      </w:r>
    </w:p>
    <w:p w14:paraId="48122DF7" w14:textId="77777777" w:rsidR="000E137E" w:rsidRDefault="001F4ED2" w:rsidP="001F5E70">
      <w:pPr>
        <w:spacing w:after="10" w:line="268" w:lineRule="auto"/>
        <w:ind w:left="687" w:right="0"/>
      </w:pPr>
      <w:r>
        <w:rPr>
          <w:b/>
        </w:rPr>
        <w:t xml:space="preserve">ЗА ДОДЕЛУ ПОДСТИЦАЈНИХ СРЕДСТАВА ЗА ПОБОЉШАЊЕ СТОЧАРСКЕ ПРОИЗВОДЊЕ НА </w:t>
      </w:r>
    </w:p>
    <w:p w14:paraId="7C7A3811" w14:textId="77777777" w:rsidR="000E137E" w:rsidRDefault="001F4ED2">
      <w:pPr>
        <w:spacing w:after="10" w:line="268" w:lineRule="auto"/>
        <w:ind w:left="684" w:right="0"/>
      </w:pPr>
      <w:r>
        <w:rPr>
          <w:b/>
        </w:rPr>
        <w:t xml:space="preserve">ПОЉОПРИВРЕДНИМ ГАЗДИНСТВИМА И  ЕКОНОМСКЕ АКТИВНОСТИ У ЦИЉУ ПОДИЗАЊА </w:t>
      </w:r>
    </w:p>
    <w:p w14:paraId="77C5CE1F" w14:textId="77777777" w:rsidR="000E137E" w:rsidRDefault="001F4ED2">
      <w:pPr>
        <w:spacing w:after="10" w:line="268" w:lineRule="auto"/>
        <w:ind w:left="677" w:right="0"/>
      </w:pPr>
      <w:r>
        <w:rPr>
          <w:b/>
        </w:rPr>
        <w:t xml:space="preserve">КОНУРЕНТНОСТИ У СМИСЛУ ДОДАВАЊА ВРЕДНОСТИ КРОЗ ПРЕРАДУ  МЛЕКА И МЕСА НА </w:t>
      </w:r>
    </w:p>
    <w:p w14:paraId="7A817577" w14:textId="54186C49" w:rsidR="000E137E" w:rsidRDefault="001F4ED2">
      <w:pPr>
        <w:spacing w:after="18" w:line="259" w:lineRule="auto"/>
        <w:ind w:right="3"/>
        <w:jc w:val="center"/>
      </w:pPr>
      <w:r>
        <w:rPr>
          <w:b/>
        </w:rPr>
        <w:t>ГАЗДИНСТВИМА У АП ВОЈВОДИНИ 202</w:t>
      </w:r>
      <w:r w:rsidR="00366DF5">
        <w:rPr>
          <w:b/>
          <w:lang w:val="sr-Cyrl-RS"/>
        </w:rPr>
        <w:t>2</w:t>
      </w:r>
      <w:r>
        <w:rPr>
          <w:b/>
        </w:rPr>
        <w:t xml:space="preserve"> .ГОДИНИ </w:t>
      </w:r>
    </w:p>
    <w:p w14:paraId="53846053" w14:textId="77777777" w:rsidR="000E137E" w:rsidRDefault="001F4ED2">
      <w:pPr>
        <w:spacing w:after="18" w:line="259" w:lineRule="auto"/>
        <w:ind w:left="44" w:right="0" w:firstLine="0"/>
        <w:jc w:val="center"/>
      </w:pPr>
      <w:r>
        <w:rPr>
          <w:b/>
        </w:rPr>
        <w:t xml:space="preserve"> </w:t>
      </w:r>
    </w:p>
    <w:p w14:paraId="18702101" w14:textId="77777777" w:rsidR="000E137E" w:rsidRDefault="001F4ED2">
      <w:pPr>
        <w:spacing w:after="48" w:line="259" w:lineRule="auto"/>
        <w:ind w:left="44" w:right="0" w:firstLine="0"/>
        <w:jc w:val="center"/>
      </w:pPr>
      <w:r>
        <w:rPr>
          <w:b/>
        </w:rPr>
        <w:t xml:space="preserve"> </w:t>
      </w:r>
    </w:p>
    <w:p w14:paraId="20AED677" w14:textId="77777777" w:rsidR="000E137E" w:rsidRDefault="001F4ED2">
      <w:pPr>
        <w:pStyle w:val="Heading1"/>
        <w:ind w:left="355"/>
      </w:pPr>
      <w:r>
        <w:rPr>
          <w:u w:val="none"/>
        </w:rPr>
        <w:t>1.</w:t>
      </w:r>
      <w:r>
        <w:rPr>
          <w:rFonts w:ascii="Arial" w:eastAsia="Arial" w:hAnsi="Arial" w:cs="Arial"/>
          <w:u w:val="none"/>
        </w:rPr>
        <w:t xml:space="preserve"> </w:t>
      </w:r>
      <w:r>
        <w:t>ЦИЉ И ПРЕДМЕТ КОНКУРСА</w:t>
      </w:r>
      <w:r>
        <w:rPr>
          <w:u w:val="none"/>
        </w:rPr>
        <w:t xml:space="preserve"> </w:t>
      </w:r>
    </w:p>
    <w:p w14:paraId="6E66686C" w14:textId="77777777" w:rsidR="000E137E" w:rsidRDefault="001F4ED2">
      <w:pPr>
        <w:spacing w:after="18" w:line="259" w:lineRule="auto"/>
        <w:ind w:left="720" w:right="0" w:firstLine="0"/>
      </w:pPr>
      <w:r>
        <w:rPr>
          <w:b/>
        </w:rPr>
        <w:t xml:space="preserve"> </w:t>
      </w:r>
    </w:p>
    <w:p w14:paraId="69C0E53A" w14:textId="352E069B" w:rsidR="000E137E" w:rsidRDefault="001F4ED2" w:rsidP="00AD62A3">
      <w:pPr>
        <w:spacing w:after="6"/>
        <w:ind w:left="0" w:right="3" w:firstLine="360"/>
        <w:jc w:val="both"/>
      </w:pPr>
      <w:r>
        <w:t>Циљ конкурса je по</w:t>
      </w:r>
      <w:r w:rsidR="009554E9">
        <w:t>бољшање квалитета млека  и меса</w:t>
      </w:r>
      <w:r>
        <w:t>,</w:t>
      </w:r>
      <w:r w:rsidR="009554E9">
        <w:rPr>
          <w:lang w:val="sr-Cyrl-RS"/>
        </w:rPr>
        <w:t xml:space="preserve"> </w:t>
      </w:r>
      <w:r>
        <w:t xml:space="preserve">повећање сточног фонда, упосленост чланова домаћинстава која се баве сточарском производњом, проширење асортимана новим производима, брендирање производа и повећање животног стандарда на селу. </w:t>
      </w:r>
    </w:p>
    <w:p w14:paraId="2826D4CA" w14:textId="77777777" w:rsidR="000E137E" w:rsidRDefault="001F4ED2" w:rsidP="00AD62A3">
      <w:pPr>
        <w:spacing w:after="6"/>
        <w:ind w:right="3" w:firstLine="360"/>
        <w:jc w:val="both"/>
      </w:pPr>
      <w:r>
        <w:t xml:space="preserve">Предмет конкурса је суфинансирање потребне нове опреме у области производње и прераде меса и млека </w:t>
      </w:r>
    </w:p>
    <w:p w14:paraId="74BE0061" w14:textId="77777777" w:rsidR="000E137E" w:rsidRDefault="001F4ED2">
      <w:pPr>
        <w:spacing w:after="49" w:line="259" w:lineRule="auto"/>
        <w:ind w:left="0" w:right="0" w:firstLine="0"/>
      </w:pPr>
      <w:r>
        <w:t xml:space="preserve"> </w:t>
      </w:r>
    </w:p>
    <w:p w14:paraId="38216F84" w14:textId="77777777" w:rsidR="000E137E" w:rsidRDefault="001F4ED2">
      <w:pPr>
        <w:spacing w:after="23" w:line="259" w:lineRule="auto"/>
        <w:ind w:left="355" w:right="0"/>
      </w:pPr>
      <w:r>
        <w:rPr>
          <w:b/>
        </w:rPr>
        <w:t>2.</w:t>
      </w:r>
      <w:r>
        <w:rPr>
          <w:rFonts w:ascii="Arial" w:eastAsia="Arial" w:hAnsi="Arial" w:cs="Arial"/>
          <w:b/>
        </w:rPr>
        <w:t xml:space="preserve"> </w:t>
      </w:r>
      <w:r>
        <w:rPr>
          <w:b/>
          <w:u w:val="single" w:color="000000"/>
        </w:rPr>
        <w:t>ВИСИНА И НАМЕНА  ПОДСТИЦАЈНИХ СРЕДСТАВА:</w:t>
      </w:r>
      <w:r>
        <w:rPr>
          <w:b/>
        </w:rPr>
        <w:t xml:space="preserve"> </w:t>
      </w:r>
    </w:p>
    <w:p w14:paraId="75BFF28B" w14:textId="77777777" w:rsidR="000E137E" w:rsidRDefault="001F4ED2">
      <w:pPr>
        <w:spacing w:after="31" w:line="259" w:lineRule="auto"/>
        <w:ind w:left="720" w:right="0" w:firstLine="0"/>
      </w:pPr>
      <w:r>
        <w:rPr>
          <w:b/>
        </w:rPr>
        <w:t xml:space="preserve"> </w:t>
      </w:r>
    </w:p>
    <w:p w14:paraId="5FC8A54C" w14:textId="07D6005E" w:rsidR="000E137E" w:rsidRDefault="00405949" w:rsidP="00AD62A3">
      <w:pPr>
        <w:tabs>
          <w:tab w:val="center" w:pos="4033"/>
        </w:tabs>
        <w:ind w:left="0" w:right="0" w:firstLine="360"/>
      </w:pPr>
      <w:r>
        <w:t xml:space="preserve"> </w:t>
      </w:r>
      <w:r w:rsidR="001F4ED2">
        <w:t xml:space="preserve">За реализацију Конкурса предвиђен је укупан износ дo </w:t>
      </w:r>
      <w:r w:rsidR="001F4ED2">
        <w:rPr>
          <w:b/>
        </w:rPr>
        <w:t>15.000.000,00</w:t>
      </w:r>
      <w:r w:rsidR="001F4ED2">
        <w:t xml:space="preserve"> динара. </w:t>
      </w:r>
    </w:p>
    <w:p w14:paraId="2F7A368B" w14:textId="09082FD3" w:rsidR="000E137E" w:rsidRDefault="001F4ED2" w:rsidP="00AD62A3">
      <w:pPr>
        <w:spacing w:after="9"/>
        <w:ind w:right="3" w:firstLine="360"/>
      </w:pPr>
      <w:r w:rsidRPr="001F5E70">
        <w:t xml:space="preserve">Бесповратна средства за подршку инвестиција по овом Конкурсу утврђују се у износу до </w:t>
      </w:r>
      <w:r w:rsidR="001F5E70" w:rsidRPr="001F5E70">
        <w:rPr>
          <w:b/>
          <w:lang w:val="sr-Cyrl-RS"/>
        </w:rPr>
        <w:t>7</w:t>
      </w:r>
      <w:r w:rsidRPr="001F5E70">
        <w:rPr>
          <w:b/>
        </w:rPr>
        <w:t>0 %</w:t>
      </w:r>
      <w:r w:rsidRPr="001F5E70">
        <w:t xml:space="preserve"> од</w:t>
      </w:r>
      <w:r>
        <w:t xml:space="preserve"> укупне вредности инвестиције.  </w:t>
      </w:r>
    </w:p>
    <w:p w14:paraId="7E8B357A" w14:textId="77777777" w:rsidR="000E137E" w:rsidRDefault="001F4ED2" w:rsidP="00AD62A3">
      <w:pPr>
        <w:spacing w:after="7"/>
        <w:ind w:right="3" w:firstLine="360"/>
      </w:pPr>
      <w:r>
        <w:t xml:space="preserve">Приликом обрачуна, узима се вредност инвестиције без пореза на додату вредност (ПДВ). </w:t>
      </w:r>
    </w:p>
    <w:p w14:paraId="6FB6E840" w14:textId="77777777" w:rsidR="00AD62A3" w:rsidRDefault="001F4ED2" w:rsidP="00AD62A3">
      <w:pPr>
        <w:spacing w:after="0" w:line="277" w:lineRule="auto"/>
        <w:ind w:left="-5" w:right="5" w:firstLine="360"/>
        <w:jc w:val="both"/>
      </w:pPr>
      <w:r>
        <w:rPr>
          <w:b/>
          <w:i/>
        </w:rPr>
        <w:t>Максималан</w:t>
      </w:r>
      <w:r>
        <w:t xml:space="preserve"> износ бесповратних средстава по једној пријави не може прећи </w:t>
      </w:r>
      <w:r w:rsidR="001F5E70">
        <w:rPr>
          <w:b/>
        </w:rPr>
        <w:t>2.0</w:t>
      </w:r>
      <w:r>
        <w:rPr>
          <w:b/>
        </w:rPr>
        <w:t>00.000,00</w:t>
      </w:r>
      <w:r>
        <w:t xml:space="preserve"> динара, </w:t>
      </w:r>
      <w:r w:rsidR="00AD62A3">
        <w:t xml:space="preserve">   </w:t>
      </w:r>
    </w:p>
    <w:p w14:paraId="7F9D28D4" w14:textId="77777777" w:rsidR="00AD62A3" w:rsidRDefault="001F4ED2" w:rsidP="00AD62A3">
      <w:pPr>
        <w:spacing w:after="0" w:line="277" w:lineRule="auto"/>
        <w:ind w:left="-5" w:right="5" w:firstLine="360"/>
        <w:jc w:val="both"/>
      </w:pPr>
      <w:r>
        <w:rPr>
          <w:b/>
          <w:i/>
        </w:rPr>
        <w:t xml:space="preserve">Минималан </w:t>
      </w:r>
      <w:r>
        <w:t xml:space="preserve">износ бесповратних средстава по једној пријави износи </w:t>
      </w:r>
      <w:r>
        <w:rPr>
          <w:b/>
        </w:rPr>
        <w:t>200.000,00</w:t>
      </w:r>
      <w:r>
        <w:t xml:space="preserve"> динара, односно у разматрање ће бити узете пријаве чија је вредност инвестиције једнака или већа од </w:t>
      </w:r>
      <w:r>
        <w:rPr>
          <w:b/>
        </w:rPr>
        <w:t>400.000,00</w:t>
      </w:r>
      <w:r>
        <w:t xml:space="preserve"> динара. </w:t>
      </w:r>
      <w:r w:rsidR="00AD62A3">
        <w:t xml:space="preserve"> </w:t>
      </w:r>
    </w:p>
    <w:p w14:paraId="3D8F985C" w14:textId="622FE0F1" w:rsidR="000E137E" w:rsidRDefault="001F4ED2" w:rsidP="00AD62A3">
      <w:pPr>
        <w:spacing w:after="0" w:line="277" w:lineRule="auto"/>
        <w:ind w:left="-5" w:right="5" w:firstLine="360"/>
        <w:jc w:val="both"/>
      </w:pPr>
      <w:r>
        <w:t>Приликом разматрања поднетих пријава за остваривање бесповратних средстава, признаваће се само инвестиц</w:t>
      </w:r>
      <w:r w:rsidR="00366DF5">
        <w:t>ије реализоване након 01.01.2022</w:t>
      </w:r>
      <w:r>
        <w:t xml:space="preserve">. године. </w:t>
      </w:r>
    </w:p>
    <w:p w14:paraId="48D4D1D2" w14:textId="77777777" w:rsidR="000E137E" w:rsidRDefault="001F4ED2" w:rsidP="00AD62A3">
      <w:pPr>
        <w:spacing w:after="9"/>
        <w:ind w:right="3" w:firstLine="360"/>
      </w:pPr>
      <w:r>
        <w:t xml:space="preserve">Суфинансираће се следеће инвестиције: </w:t>
      </w:r>
    </w:p>
    <w:p w14:paraId="27823B4F" w14:textId="77777777" w:rsidR="000E137E" w:rsidRPr="00405949" w:rsidRDefault="001F4ED2" w:rsidP="00AD62A3">
      <w:pPr>
        <w:ind w:right="3" w:firstLine="360"/>
        <w:rPr>
          <w:b/>
        </w:rPr>
      </w:pPr>
      <w:r w:rsidRPr="00405949">
        <w:rPr>
          <w:b/>
        </w:rPr>
        <w:t xml:space="preserve">Сектор Млеко: </w:t>
      </w:r>
    </w:p>
    <w:p w14:paraId="4A2A0D41" w14:textId="77777777" w:rsidR="000E137E" w:rsidRDefault="001F4ED2">
      <w:pPr>
        <w:numPr>
          <w:ilvl w:val="0"/>
          <w:numId w:val="1"/>
        </w:numPr>
        <w:ind w:right="3" w:hanging="360"/>
      </w:pPr>
      <w:r>
        <w:t xml:space="preserve">Набавка опреме за узорковање, пријем, прераду, пуњење и паковање млека и производа од млека </w:t>
      </w:r>
    </w:p>
    <w:p w14:paraId="4A4B625C" w14:textId="77777777" w:rsidR="000E137E" w:rsidRDefault="001F4ED2">
      <w:pPr>
        <w:numPr>
          <w:ilvl w:val="0"/>
          <w:numId w:val="1"/>
        </w:numPr>
        <w:ind w:right="3" w:hanging="360"/>
      </w:pPr>
      <w:r>
        <w:t xml:space="preserve">Набавка опреме за чишћење, прање, дезинфекцију (стерилизацију) објекта, опреме, алата,уређаја и машина, укључујући и опрему за гардеробе и санитарне просторије </w:t>
      </w:r>
    </w:p>
    <w:p w14:paraId="11C1BC0D" w14:textId="77777777" w:rsidR="00405949" w:rsidRDefault="001F4ED2">
      <w:pPr>
        <w:numPr>
          <w:ilvl w:val="0"/>
          <w:numId w:val="1"/>
        </w:numPr>
        <w:spacing w:after="43" w:line="277" w:lineRule="auto"/>
        <w:ind w:right="3" w:hanging="360"/>
      </w:pPr>
      <w:r>
        <w:t xml:space="preserve">Набавка лабораторијске опреме(без стакленог прибора) за интерну употребу као део прерађивачког погона </w:t>
      </w:r>
    </w:p>
    <w:p w14:paraId="490944E7" w14:textId="37D8C31B" w:rsidR="000E137E" w:rsidRPr="00405949" w:rsidRDefault="001F4ED2" w:rsidP="00405949">
      <w:pPr>
        <w:spacing w:after="43" w:line="277" w:lineRule="auto"/>
        <w:ind w:left="345" w:right="3" w:firstLine="0"/>
        <w:rPr>
          <w:b/>
        </w:rPr>
      </w:pPr>
      <w:r w:rsidRPr="00405949">
        <w:rPr>
          <w:b/>
        </w:rPr>
        <w:t xml:space="preserve">Сектор Месо: </w:t>
      </w:r>
    </w:p>
    <w:p w14:paraId="03A537D3" w14:textId="77777777" w:rsidR="000E137E" w:rsidRDefault="001F4ED2">
      <w:pPr>
        <w:numPr>
          <w:ilvl w:val="0"/>
          <w:numId w:val="1"/>
        </w:numPr>
        <w:ind w:right="3" w:hanging="360"/>
      </w:pPr>
      <w:r>
        <w:t xml:space="preserve">Набавка опреме за омамљивање, клање и обраду трупова </w:t>
      </w:r>
    </w:p>
    <w:p w14:paraId="745B4E53" w14:textId="77777777" w:rsidR="000E137E" w:rsidRDefault="001F4ED2">
      <w:pPr>
        <w:numPr>
          <w:ilvl w:val="0"/>
          <w:numId w:val="1"/>
        </w:numPr>
        <w:ind w:right="3" w:hanging="360"/>
      </w:pPr>
      <w:r>
        <w:t xml:space="preserve">Набавка опреме за сакупљање, пријем, чување/складиштење (хлађење), уклањање и прераду споредних производа животињског порекла који нису за исхрану људи </w:t>
      </w:r>
    </w:p>
    <w:p w14:paraId="6DD8BA97" w14:textId="77777777" w:rsidR="000E137E" w:rsidRDefault="001F4ED2">
      <w:pPr>
        <w:numPr>
          <w:ilvl w:val="0"/>
          <w:numId w:val="1"/>
        </w:numPr>
        <w:ind w:right="3" w:hanging="360"/>
      </w:pPr>
      <w:r>
        <w:t xml:space="preserve">Набавка опреме и уређаја за расецање, обраду, прераду, паковање и означавање меса и уситњеног меса, полупроизвода од меса, машински сепарисаног меса и производа од меса </w:t>
      </w:r>
    </w:p>
    <w:p w14:paraId="2E7B1730" w14:textId="77777777" w:rsidR="000E137E" w:rsidRDefault="001F4ED2">
      <w:pPr>
        <w:numPr>
          <w:ilvl w:val="0"/>
          <w:numId w:val="1"/>
        </w:numPr>
        <w:ind w:right="3" w:hanging="360"/>
      </w:pPr>
      <w:r>
        <w:t xml:space="preserve">Набавка опреме и уређаји за хлађење, пастеризацију и стерилизацију меса и производа од меса </w:t>
      </w:r>
    </w:p>
    <w:p w14:paraId="4335484E" w14:textId="77777777" w:rsidR="000E137E" w:rsidRDefault="001F4ED2">
      <w:pPr>
        <w:numPr>
          <w:ilvl w:val="0"/>
          <w:numId w:val="1"/>
        </w:numPr>
        <w:ind w:right="3" w:hanging="360"/>
      </w:pPr>
      <w:r>
        <w:lastRenderedPageBreak/>
        <w:t xml:space="preserve">Набавка лабораторијске опреме(без стакленог прибора) за интерну употребу као део прерађивачког погона </w:t>
      </w:r>
    </w:p>
    <w:p w14:paraId="6E23B731" w14:textId="77777777" w:rsidR="000E137E" w:rsidRDefault="001F4ED2">
      <w:pPr>
        <w:numPr>
          <w:ilvl w:val="0"/>
          <w:numId w:val="1"/>
        </w:numPr>
        <w:spacing w:after="205"/>
        <w:ind w:right="3" w:hanging="360"/>
      </w:pPr>
      <w:r>
        <w:t xml:space="preserve">Набавка опреме за чишћење, прање, дезинфекцију (стерилизацију) објекта, опреме, алата,уређаја и машина, укључујући и опрему за гардеробе и санитарне просторије </w:t>
      </w:r>
    </w:p>
    <w:p w14:paraId="6B37D15A" w14:textId="77777777" w:rsidR="000E137E" w:rsidRDefault="001F4ED2">
      <w:pPr>
        <w:spacing w:after="49" w:line="259" w:lineRule="auto"/>
        <w:ind w:left="0" w:right="0" w:firstLine="0"/>
      </w:pPr>
      <w:r>
        <w:t xml:space="preserve"> </w:t>
      </w:r>
    </w:p>
    <w:p w14:paraId="576761F4" w14:textId="77777777" w:rsidR="000E137E" w:rsidRDefault="001F4ED2">
      <w:pPr>
        <w:pStyle w:val="Heading1"/>
        <w:ind w:left="355"/>
      </w:pPr>
      <w:r>
        <w:rPr>
          <w:u w:val="none"/>
        </w:rPr>
        <w:t>3.</w:t>
      </w:r>
      <w:r>
        <w:rPr>
          <w:rFonts w:ascii="Arial" w:eastAsia="Arial" w:hAnsi="Arial" w:cs="Arial"/>
          <w:u w:val="none"/>
        </w:rPr>
        <w:t xml:space="preserve"> </w:t>
      </w:r>
      <w:r>
        <w:t>ПРАВО НА УЧЕШЋЕ НА КОНКУРСУ</w:t>
      </w:r>
      <w:r>
        <w:rPr>
          <w:u w:val="none"/>
        </w:rPr>
        <w:t xml:space="preserve"> </w:t>
      </w:r>
    </w:p>
    <w:p w14:paraId="3425BC03" w14:textId="77777777" w:rsidR="000E137E" w:rsidRDefault="001F4ED2">
      <w:pPr>
        <w:spacing w:after="18" w:line="259" w:lineRule="auto"/>
        <w:ind w:left="720" w:right="0" w:firstLine="0"/>
      </w:pPr>
      <w:r>
        <w:rPr>
          <w:b/>
        </w:rPr>
        <w:t xml:space="preserve"> </w:t>
      </w:r>
    </w:p>
    <w:p w14:paraId="26AA87EC" w14:textId="20D4852A" w:rsidR="000E137E" w:rsidRDefault="00AD62A3">
      <w:pPr>
        <w:spacing w:after="6"/>
        <w:ind w:right="3"/>
      </w:pPr>
      <w:r>
        <w:t xml:space="preserve">        </w:t>
      </w:r>
      <w:r w:rsidR="001F4ED2">
        <w:t xml:space="preserve">Право на подстицаје остварују лица која су уписана у Регистар пољопривредних газдинстава и налазе се у активном статусу, и то: </w:t>
      </w:r>
    </w:p>
    <w:p w14:paraId="772D317D" w14:textId="77777777" w:rsidR="000E137E" w:rsidRPr="001F5E70" w:rsidRDefault="001F4ED2" w:rsidP="001F5E70">
      <w:pPr>
        <w:numPr>
          <w:ilvl w:val="0"/>
          <w:numId w:val="2"/>
        </w:numPr>
        <w:spacing w:after="7"/>
        <w:ind w:right="400" w:hanging="199"/>
      </w:pPr>
      <w:r w:rsidRPr="001F5E70">
        <w:rPr>
          <w:b/>
        </w:rPr>
        <w:t xml:space="preserve">предузетник </w:t>
      </w:r>
      <w:r w:rsidRPr="001F5E70">
        <w:t xml:space="preserve">носилац регистрованог комерцијалног породичног пољопривредног газдинства. </w:t>
      </w:r>
    </w:p>
    <w:p w14:paraId="1BD07090" w14:textId="77777777" w:rsidR="000E137E" w:rsidRPr="001F5E70" w:rsidRDefault="001F4ED2" w:rsidP="001F5E70">
      <w:pPr>
        <w:numPr>
          <w:ilvl w:val="0"/>
          <w:numId w:val="2"/>
        </w:numPr>
        <w:spacing w:after="10" w:line="268" w:lineRule="auto"/>
        <w:ind w:right="400" w:hanging="199"/>
      </w:pPr>
      <w:r w:rsidRPr="001F5E70">
        <w:rPr>
          <w:b/>
        </w:rPr>
        <w:t xml:space="preserve">правно лице: </w:t>
      </w:r>
    </w:p>
    <w:p w14:paraId="267B0A5F" w14:textId="77777777" w:rsidR="000E137E" w:rsidRPr="001F5E70" w:rsidRDefault="001F4ED2" w:rsidP="001F5E70">
      <w:pPr>
        <w:numPr>
          <w:ilvl w:val="0"/>
          <w:numId w:val="3"/>
        </w:numPr>
        <w:spacing w:after="6"/>
        <w:ind w:right="982" w:hanging="106"/>
      </w:pPr>
      <w:r w:rsidRPr="001F5E70">
        <w:t xml:space="preserve">привредно друштво носилац регистрованог комерцијалног пољопривредног газдинства, </w:t>
      </w:r>
    </w:p>
    <w:p w14:paraId="5949B1FB" w14:textId="77777777" w:rsidR="000E137E" w:rsidRPr="001F5E70" w:rsidRDefault="001F4ED2" w:rsidP="001F5E70">
      <w:pPr>
        <w:numPr>
          <w:ilvl w:val="0"/>
          <w:numId w:val="3"/>
        </w:numPr>
        <w:spacing w:after="6"/>
        <w:ind w:right="982" w:hanging="106"/>
      </w:pPr>
      <w:r w:rsidRPr="001F5E70">
        <w:t xml:space="preserve">земљорадничка задруга носилац регистрованог комерцијалног пољопривредног газдинства, </w:t>
      </w:r>
    </w:p>
    <w:p w14:paraId="7B3DD15B" w14:textId="77777777" w:rsidR="000E137E" w:rsidRPr="001F5E70" w:rsidRDefault="001F4ED2" w:rsidP="001F5E70">
      <w:pPr>
        <w:numPr>
          <w:ilvl w:val="0"/>
          <w:numId w:val="3"/>
        </w:numPr>
        <w:spacing w:after="9"/>
        <w:ind w:right="982" w:hanging="106"/>
      </w:pPr>
      <w:r w:rsidRPr="001F5E70">
        <w:t xml:space="preserve">сложена задруга носилац регистрованог комерцијалног пољопривредног газдинства. </w:t>
      </w:r>
    </w:p>
    <w:p w14:paraId="0D9594D6" w14:textId="77777777" w:rsidR="000E137E" w:rsidRDefault="001F4ED2" w:rsidP="001F5E70">
      <w:pPr>
        <w:spacing w:after="49" w:line="259" w:lineRule="auto"/>
        <w:ind w:left="0" w:right="0" w:firstLine="0"/>
      </w:pPr>
      <w:r>
        <w:t xml:space="preserve"> </w:t>
      </w:r>
    </w:p>
    <w:p w14:paraId="3E7B8420" w14:textId="77777777" w:rsidR="000E137E" w:rsidRDefault="001F4ED2">
      <w:pPr>
        <w:pStyle w:val="Heading1"/>
        <w:ind w:left="355"/>
      </w:pPr>
      <w:r>
        <w:rPr>
          <w:u w:val="none"/>
        </w:rPr>
        <w:t>4.</w:t>
      </w:r>
      <w:r>
        <w:rPr>
          <w:rFonts w:ascii="Arial" w:eastAsia="Arial" w:hAnsi="Arial" w:cs="Arial"/>
          <w:u w:val="none"/>
        </w:rPr>
        <w:t xml:space="preserve"> </w:t>
      </w:r>
      <w:r>
        <w:t xml:space="preserve"> УСЛОВИ ЗА УЧЕШЋЕ НА КОНКУРСУ</w:t>
      </w:r>
      <w:r>
        <w:rPr>
          <w:u w:val="none"/>
        </w:rPr>
        <w:t xml:space="preserve"> </w:t>
      </w:r>
    </w:p>
    <w:p w14:paraId="238883D0" w14:textId="77777777" w:rsidR="000E137E" w:rsidRDefault="001F4ED2">
      <w:pPr>
        <w:spacing w:after="49" w:line="259" w:lineRule="auto"/>
        <w:ind w:left="0" w:right="0" w:firstLine="0"/>
      </w:pPr>
      <w:r>
        <w:rPr>
          <w:b/>
        </w:rPr>
        <w:t xml:space="preserve"> </w:t>
      </w:r>
    </w:p>
    <w:p w14:paraId="47358147" w14:textId="77777777" w:rsidR="000E137E" w:rsidRDefault="001F4ED2">
      <w:pPr>
        <w:numPr>
          <w:ilvl w:val="0"/>
          <w:numId w:val="4"/>
        </w:numPr>
        <w:ind w:right="3" w:hanging="360"/>
      </w:pPr>
      <w:r>
        <w:t xml:space="preserve">Подносилац пријаве мора бити уписан у Регистар пољопривредних газдинстава и да се налази у активном статусу ; </w:t>
      </w:r>
    </w:p>
    <w:p w14:paraId="6AAD5BE7" w14:textId="77777777" w:rsidR="000E137E" w:rsidRDefault="001F4ED2">
      <w:pPr>
        <w:numPr>
          <w:ilvl w:val="0"/>
          <w:numId w:val="4"/>
        </w:numPr>
        <w:ind w:right="3" w:hanging="360"/>
      </w:pPr>
      <w:r>
        <w:t xml:space="preserve">Подносилац пријаве мора имати седиште на територији јединице локалне самоуправе са територије АП Војводине, , с тим што и место реализације инвестиције мора бити на територији јединице локалне самоуправе с територије АП Војводине; </w:t>
      </w:r>
    </w:p>
    <w:p w14:paraId="17ABA854" w14:textId="2B5A5F1C" w:rsidR="000E137E" w:rsidRDefault="001F4ED2">
      <w:pPr>
        <w:numPr>
          <w:ilvl w:val="0"/>
          <w:numId w:val="4"/>
        </w:numPr>
        <w:ind w:right="3" w:hanging="360"/>
      </w:pPr>
      <w:r>
        <w:t>Подносилац пријаве мора регулисати обавезе по решењима о накнадама за одводњавање/наводњавање закључно са 31.12. 20</w:t>
      </w:r>
      <w:r w:rsidR="00366DF5">
        <w:rPr>
          <w:lang w:val="sr-Cyrl-RS"/>
        </w:rPr>
        <w:t>21.</w:t>
      </w:r>
      <w:r>
        <w:t xml:space="preserve"> годином; </w:t>
      </w:r>
    </w:p>
    <w:p w14:paraId="2F655836" w14:textId="5FD2B155" w:rsidR="000E137E" w:rsidRDefault="001F4ED2">
      <w:pPr>
        <w:numPr>
          <w:ilvl w:val="0"/>
          <w:numId w:val="4"/>
        </w:numPr>
        <w:ind w:right="3" w:hanging="360"/>
      </w:pPr>
      <w:r>
        <w:t>Подносилац пријаве мора регулисати доспеле пореске обавезе од стране надлежног органа јединице локалне сам</w:t>
      </w:r>
      <w:r w:rsidR="008B3DC0">
        <w:t>оуправе, закључно са 31. 12. 20</w:t>
      </w:r>
      <w:r w:rsidR="00366DF5">
        <w:rPr>
          <w:lang w:val="sr-Cyrl-RS"/>
        </w:rPr>
        <w:t>21</w:t>
      </w:r>
      <w:r>
        <w:t xml:space="preserve">. годином; </w:t>
      </w:r>
    </w:p>
    <w:p w14:paraId="5DF5E436" w14:textId="667BD7D9" w:rsidR="000E137E" w:rsidRDefault="001F4ED2">
      <w:pPr>
        <w:numPr>
          <w:ilvl w:val="0"/>
          <w:numId w:val="4"/>
        </w:numPr>
        <w:ind w:right="3" w:hanging="360"/>
      </w:pPr>
      <w:r>
        <w:t>Подносилац пријаве мора измирити доспеле обавезе по уговорима о закупу пољопривредног земљишта у државној својини, закључно са 31.12. 20</w:t>
      </w:r>
      <w:r w:rsidR="00366DF5">
        <w:rPr>
          <w:lang w:val="sr-Cyrl-RS"/>
        </w:rPr>
        <w:t>21</w:t>
      </w:r>
      <w:r>
        <w:t xml:space="preserve">. годином, уколико је корисник истог;  </w:t>
      </w:r>
    </w:p>
    <w:p w14:paraId="3D40C83B" w14:textId="77777777" w:rsidR="000E137E" w:rsidRDefault="001F4ED2">
      <w:pPr>
        <w:numPr>
          <w:ilvl w:val="0"/>
          <w:numId w:val="4"/>
        </w:numPr>
        <w:ind w:right="3" w:hanging="360"/>
      </w:pPr>
      <w:r>
        <w:t xml:space="preserve">Подносилац пријаве за инвестицију за коју подноси захтев не сме користити подстицаје по неком другом основу (субвенције, подстицаји, донације)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регистрованим пољопривредним газдинствима; </w:t>
      </w:r>
    </w:p>
    <w:p w14:paraId="794E4663" w14:textId="77777777" w:rsidR="000E137E" w:rsidRDefault="001F4ED2">
      <w:pPr>
        <w:numPr>
          <w:ilvl w:val="0"/>
          <w:numId w:val="4"/>
        </w:numPr>
        <w:ind w:right="3" w:hanging="360"/>
      </w:pPr>
      <w:r>
        <w:t xml:space="preserve">Подносилац пријаве не сме имати неиспуњених уговорних обавеза према Покрајинском секретаријату за пољопривреду, водопривреду и шумарство, као ни према Министарству пољопривреде, шумарства и водопривреде, на основу раније потписаних уговора;  </w:t>
      </w:r>
    </w:p>
    <w:p w14:paraId="4AEF44B1" w14:textId="66FDA6E8" w:rsidR="000E137E" w:rsidRDefault="001F4ED2">
      <w:pPr>
        <w:numPr>
          <w:ilvl w:val="0"/>
          <w:numId w:val="4"/>
        </w:numPr>
        <w:ind w:right="3" w:hanging="360"/>
      </w:pPr>
      <w:r>
        <w:t xml:space="preserve">Подносилац пријаве и добављач опреме не могу да представљају повезана лица ‒ у смислу чланa 62. Закона о привредним друштвима („Службени гласник”, бр. 36/11 и 99/11 и </w:t>
      </w:r>
      <w:r w:rsidR="00366DF5">
        <w:t xml:space="preserve">83/14, 5/15, 44/2018, 95/2018 , </w:t>
      </w:r>
      <w:r>
        <w:t>91/2019</w:t>
      </w:r>
      <w:r w:rsidR="00366DF5">
        <w:rPr>
          <w:lang w:val="sr-Cyrl-RS"/>
        </w:rPr>
        <w:t xml:space="preserve"> и 109/2021</w:t>
      </w:r>
      <w:r>
        <w:t xml:space="preserve">); </w:t>
      </w:r>
    </w:p>
    <w:p w14:paraId="582B1689" w14:textId="77777777" w:rsidR="000E137E" w:rsidRDefault="001F4ED2">
      <w:pPr>
        <w:numPr>
          <w:ilvl w:val="0"/>
          <w:numId w:val="4"/>
        </w:numPr>
        <w:ind w:right="3" w:hanging="360"/>
      </w:pPr>
      <w:r>
        <w:t xml:space="preserve">Подносилац пријаве-предузетник и правно лице мора бити регистровано у Агенцији за привредне регистре;  </w:t>
      </w:r>
    </w:p>
    <w:p w14:paraId="080C769E" w14:textId="77777777" w:rsidR="000E137E" w:rsidRDefault="001F4ED2">
      <w:pPr>
        <w:numPr>
          <w:ilvl w:val="0"/>
          <w:numId w:val="4"/>
        </w:numPr>
        <w:ind w:right="3" w:hanging="360"/>
      </w:pPr>
      <w:r>
        <w:t xml:space="preserve">Према подносиоцу пријаве- правном лицу не сме бити покренут поступак стечаја и/или ликвидације;  </w:t>
      </w:r>
    </w:p>
    <w:p w14:paraId="612F2DA4" w14:textId="77777777" w:rsidR="000E137E" w:rsidRDefault="001F4ED2">
      <w:pPr>
        <w:numPr>
          <w:ilvl w:val="0"/>
          <w:numId w:val="4"/>
        </w:numPr>
        <w:ind w:right="3" w:hanging="360"/>
      </w:pPr>
      <w:r>
        <w:t xml:space="preserve">Подносилац пријаве - правно лице мора бити разврстано у микро и мало правно лице, у складу са законом којим се уређује рачуноводство;  </w:t>
      </w:r>
    </w:p>
    <w:p w14:paraId="69F6C6CA" w14:textId="77777777" w:rsidR="000E137E" w:rsidRDefault="001F4ED2">
      <w:pPr>
        <w:numPr>
          <w:ilvl w:val="0"/>
          <w:numId w:val="4"/>
        </w:numPr>
        <w:ind w:right="3" w:hanging="360"/>
      </w:pPr>
      <w:r>
        <w:t xml:space="preserve">Задруге морају имати обављену задружну ревизију </w:t>
      </w:r>
    </w:p>
    <w:p w14:paraId="3B3527E6" w14:textId="77777777" w:rsidR="000E137E" w:rsidRDefault="001F4ED2">
      <w:pPr>
        <w:numPr>
          <w:ilvl w:val="0"/>
          <w:numId w:val="4"/>
        </w:numPr>
        <w:spacing w:after="6"/>
        <w:ind w:right="3" w:hanging="360"/>
      </w:pPr>
      <w:r>
        <w:lastRenderedPageBreak/>
        <w:t xml:space="preserve">Инвестицију која је предмет захтева за остваривање права на подстицаје реализује у објекту који користи на основу права својине или на основу права закупа, односно уступања на коришћење без накнаде, у периоду од најмање пет година почев од календарске године за коју подноси захтев остваривање права на подстицаје;.  </w:t>
      </w:r>
    </w:p>
    <w:p w14:paraId="01486758" w14:textId="77777777" w:rsidR="000E137E" w:rsidRDefault="001F4ED2">
      <w:pPr>
        <w:spacing w:after="18" w:line="259" w:lineRule="auto"/>
        <w:ind w:left="0" w:right="0" w:firstLine="0"/>
      </w:pPr>
      <w:r>
        <w:rPr>
          <w:b/>
        </w:rPr>
        <w:t xml:space="preserve"> </w:t>
      </w:r>
    </w:p>
    <w:p w14:paraId="061B9990" w14:textId="7FE9C020" w:rsidR="003F79D5" w:rsidRDefault="001F4ED2" w:rsidP="003F79D5">
      <w:pPr>
        <w:spacing w:after="17" w:line="259" w:lineRule="auto"/>
        <w:ind w:right="6"/>
        <w:jc w:val="center"/>
      </w:pPr>
      <w:r>
        <w:rPr>
          <w:b/>
          <w:u w:val="single" w:color="000000"/>
        </w:rPr>
        <w:t>Специфични услови за учешће на конкурсу</w:t>
      </w:r>
      <w:r>
        <w:t xml:space="preserve"> </w:t>
      </w:r>
    </w:p>
    <w:p w14:paraId="457C8FE0" w14:textId="77777777" w:rsidR="00366DF5" w:rsidRPr="003F79D5" w:rsidRDefault="00366DF5" w:rsidP="003F79D5">
      <w:pPr>
        <w:spacing w:after="17" w:line="259" w:lineRule="auto"/>
        <w:ind w:right="6"/>
        <w:jc w:val="center"/>
      </w:pPr>
    </w:p>
    <w:p w14:paraId="27726D3B" w14:textId="77777777" w:rsidR="00366DF5" w:rsidRPr="00366DF5" w:rsidRDefault="00366DF5" w:rsidP="00366DF5">
      <w:pPr>
        <w:spacing w:after="17" w:line="259" w:lineRule="auto"/>
        <w:ind w:right="6"/>
        <w:jc w:val="center"/>
      </w:pPr>
    </w:p>
    <w:p w14:paraId="6BD530CB" w14:textId="77777777" w:rsidR="00366DF5" w:rsidRPr="00366DF5" w:rsidRDefault="00366DF5" w:rsidP="00366DF5">
      <w:pPr>
        <w:spacing w:after="61" w:line="259" w:lineRule="auto"/>
        <w:ind w:left="43" w:right="0" w:firstLine="0"/>
        <w:jc w:val="both"/>
      </w:pPr>
      <w:r w:rsidRPr="00366DF5">
        <w:rPr>
          <w:lang w:val="sr-Cyrl-RS"/>
        </w:rPr>
        <w:t xml:space="preserve">На крају инвестиције а пре исплате средстаа корисник треба да испуњава следеће специфичне услове:  </w:t>
      </w:r>
      <w:r w:rsidRPr="00366DF5">
        <w:t xml:space="preserve"> </w:t>
      </w:r>
    </w:p>
    <w:p w14:paraId="4AD6E929" w14:textId="710505C6" w:rsidR="00366DF5" w:rsidRPr="00366DF5" w:rsidRDefault="00366DF5" w:rsidP="005908DD">
      <w:pPr>
        <w:numPr>
          <w:ilvl w:val="0"/>
          <w:numId w:val="8"/>
        </w:numPr>
        <w:spacing w:after="0" w:line="259" w:lineRule="auto"/>
        <w:ind w:right="0"/>
      </w:pPr>
      <w:r w:rsidRPr="00366DF5">
        <w:rPr>
          <w:b/>
        </w:rPr>
        <w:t>за прераду млека</w:t>
      </w:r>
      <w:r w:rsidRPr="00366DF5">
        <w:t xml:space="preserve">:  </w:t>
      </w:r>
      <w:r w:rsidRPr="00366DF5">
        <w:rPr>
          <w:strike/>
        </w:rPr>
        <w:t xml:space="preserve"> </w:t>
      </w:r>
    </w:p>
    <w:p w14:paraId="31BB99D8" w14:textId="77777777" w:rsidR="00366DF5" w:rsidRPr="00366DF5" w:rsidRDefault="00366DF5" w:rsidP="00366DF5">
      <w:pPr>
        <w:spacing w:after="0" w:line="259" w:lineRule="auto"/>
        <w:ind w:left="705" w:right="0" w:firstLine="0"/>
      </w:pPr>
      <w:r w:rsidRPr="00366DF5">
        <w:t>•</w:t>
      </w:r>
      <w:r w:rsidRPr="00366DF5">
        <w:tab/>
        <w:t>Корисници  који на крају инвестиције имају дневни капацитет прикупљеног млека до 2.999 l.</w:t>
      </w:r>
    </w:p>
    <w:p w14:paraId="62FF4DEA" w14:textId="4B90C71E" w:rsidR="00366DF5" w:rsidRPr="00366DF5" w:rsidRDefault="00366DF5" w:rsidP="005908DD">
      <w:pPr>
        <w:numPr>
          <w:ilvl w:val="0"/>
          <w:numId w:val="8"/>
        </w:numPr>
        <w:spacing w:after="0" w:line="259" w:lineRule="auto"/>
        <w:ind w:right="0"/>
      </w:pPr>
      <w:r w:rsidRPr="00366DF5">
        <w:rPr>
          <w:b/>
        </w:rPr>
        <w:t xml:space="preserve">за прераду меса:  </w:t>
      </w:r>
      <w:r w:rsidRPr="00366DF5">
        <w:tab/>
      </w:r>
      <w:r w:rsidRPr="00366DF5">
        <w:rPr>
          <w:strike/>
        </w:rPr>
        <w:t xml:space="preserve"> </w:t>
      </w:r>
    </w:p>
    <w:p w14:paraId="775CF381" w14:textId="77777777" w:rsidR="00366DF5" w:rsidRPr="00366DF5" w:rsidRDefault="00366DF5" w:rsidP="00366DF5">
      <w:pPr>
        <w:spacing w:after="0" w:line="259" w:lineRule="auto"/>
        <w:ind w:left="705" w:right="0" w:firstLine="0"/>
      </w:pPr>
      <w:r w:rsidRPr="00366DF5">
        <w:t>•</w:t>
      </w:r>
      <w:r w:rsidRPr="00366DF5">
        <w:tab/>
        <w:t xml:space="preserve">У случају кланица, прихватљиви су корисници са максималним капацитетом до: 9 говеда или 49 свиња или 49 оваца и коза, или 499 ћурака или гусака или 4.999 живине дневно на крају инвестиције; </w:t>
      </w:r>
    </w:p>
    <w:p w14:paraId="43F6927A" w14:textId="77777777" w:rsidR="00366DF5" w:rsidRPr="00366DF5" w:rsidRDefault="00366DF5" w:rsidP="00366DF5">
      <w:pPr>
        <w:spacing w:after="0" w:line="259" w:lineRule="auto"/>
        <w:ind w:left="705" w:right="0" w:firstLine="0"/>
        <w:rPr>
          <w:highlight w:val="yellow"/>
        </w:rPr>
      </w:pPr>
      <w:r w:rsidRPr="00366DF5">
        <w:t>•</w:t>
      </w:r>
      <w:r w:rsidRPr="00366DF5">
        <w:tab/>
        <w:t>У случају постројења за сечење и / или прераду, прихватљиви корисници су предузећа са максималним капацитетом сечења или прераде до 499 kg дневно на крају инвестиције.</w:t>
      </w:r>
    </w:p>
    <w:p w14:paraId="655E1A79" w14:textId="77777777" w:rsidR="00366DF5" w:rsidRPr="00366DF5" w:rsidRDefault="00366DF5" w:rsidP="00366DF5">
      <w:pPr>
        <w:spacing w:after="5"/>
        <w:ind w:left="730" w:right="4" w:firstLine="0"/>
      </w:pPr>
    </w:p>
    <w:p w14:paraId="66D8F770" w14:textId="77777777" w:rsidR="000E137E" w:rsidRDefault="001F4ED2">
      <w:pPr>
        <w:pStyle w:val="Heading1"/>
        <w:ind w:left="355"/>
      </w:pPr>
      <w:r>
        <w:rPr>
          <w:u w:val="none"/>
        </w:rPr>
        <w:t>5.</w:t>
      </w:r>
      <w:r>
        <w:rPr>
          <w:rFonts w:ascii="Arial" w:eastAsia="Arial" w:hAnsi="Arial" w:cs="Arial"/>
          <w:u w:val="none"/>
        </w:rPr>
        <w:t xml:space="preserve"> </w:t>
      </w:r>
      <w:r>
        <w:t xml:space="preserve"> ВРЕМЕНСКИ ОКВИР КОНКУРСА</w:t>
      </w:r>
      <w:r>
        <w:rPr>
          <w:u w:val="none"/>
        </w:rPr>
        <w:t xml:space="preserve"> </w:t>
      </w:r>
    </w:p>
    <w:p w14:paraId="2C997009" w14:textId="77777777" w:rsidR="000E137E" w:rsidRDefault="001F4ED2">
      <w:pPr>
        <w:spacing w:after="18" w:line="259" w:lineRule="auto"/>
        <w:ind w:left="0" w:right="0" w:firstLine="0"/>
      </w:pPr>
      <w:r>
        <w:t xml:space="preserve"> </w:t>
      </w:r>
    </w:p>
    <w:p w14:paraId="156BD5C6" w14:textId="11872F13" w:rsidR="000E137E" w:rsidRDefault="001F4ED2">
      <w:pPr>
        <w:spacing w:after="9"/>
        <w:ind w:right="3"/>
      </w:pPr>
      <w:r>
        <w:t xml:space="preserve">Конкурс је отворен </w:t>
      </w:r>
      <w:r w:rsidRPr="000C24F1">
        <w:t xml:space="preserve">до </w:t>
      </w:r>
      <w:r w:rsidR="00366DF5">
        <w:rPr>
          <w:b/>
          <w:lang w:val="sr-Cyrl-RS"/>
        </w:rPr>
        <w:t>21.02</w:t>
      </w:r>
      <w:r w:rsidRPr="000C24F1">
        <w:rPr>
          <w:b/>
        </w:rPr>
        <w:t>.202</w:t>
      </w:r>
      <w:r w:rsidR="009554E9">
        <w:rPr>
          <w:b/>
          <w:lang w:val="sr-Cyrl-RS"/>
        </w:rPr>
        <w:t>2</w:t>
      </w:r>
      <w:r w:rsidRPr="000C24F1">
        <w:rPr>
          <w:b/>
        </w:rPr>
        <w:t>. године.</w:t>
      </w:r>
      <w:r>
        <w:t xml:space="preserve"> </w:t>
      </w:r>
    </w:p>
    <w:p w14:paraId="64F4D1DD" w14:textId="77777777" w:rsidR="000E137E" w:rsidRDefault="001F4ED2">
      <w:pPr>
        <w:spacing w:after="49" w:line="259" w:lineRule="auto"/>
        <w:ind w:left="0" w:right="0" w:firstLine="0"/>
      </w:pPr>
      <w:r>
        <w:t xml:space="preserve"> </w:t>
      </w:r>
    </w:p>
    <w:p w14:paraId="1F23E953" w14:textId="77777777" w:rsidR="000E137E" w:rsidRDefault="001F4ED2">
      <w:pPr>
        <w:spacing w:after="23" w:line="259" w:lineRule="auto"/>
        <w:ind w:left="355" w:right="0"/>
      </w:pPr>
      <w:r>
        <w:rPr>
          <w:b/>
        </w:rPr>
        <w:t>6.</w:t>
      </w:r>
      <w:r>
        <w:rPr>
          <w:rFonts w:ascii="Arial" w:eastAsia="Arial" w:hAnsi="Arial" w:cs="Arial"/>
          <w:b/>
        </w:rPr>
        <w:t xml:space="preserve"> </w:t>
      </w:r>
      <w:r>
        <w:rPr>
          <w:b/>
          <w:u w:val="single" w:color="000000"/>
        </w:rPr>
        <w:t>ПОТРЕБНА ДОКУМЕНТАЦИЈА:</w:t>
      </w:r>
      <w:r>
        <w:rPr>
          <w:b/>
        </w:rPr>
        <w:t xml:space="preserve"> </w:t>
      </w:r>
    </w:p>
    <w:p w14:paraId="3FBAC70E" w14:textId="77777777" w:rsidR="000E137E" w:rsidRDefault="001F4ED2">
      <w:pPr>
        <w:spacing w:after="48" w:line="259" w:lineRule="auto"/>
        <w:ind w:left="0" w:right="0" w:firstLine="0"/>
      </w:pPr>
      <w:r>
        <w:rPr>
          <w:b/>
        </w:rPr>
        <w:t xml:space="preserve"> </w:t>
      </w:r>
    </w:p>
    <w:p w14:paraId="7B733CDF" w14:textId="77777777" w:rsidR="000E137E" w:rsidRDefault="001F4ED2">
      <w:pPr>
        <w:numPr>
          <w:ilvl w:val="0"/>
          <w:numId w:val="6"/>
        </w:numPr>
        <w:ind w:right="3" w:hanging="360"/>
      </w:pPr>
      <w:r>
        <w:t xml:space="preserve">читко попуњен образац пријаве; </w:t>
      </w:r>
    </w:p>
    <w:p w14:paraId="0EF34095" w14:textId="77777777" w:rsidR="000E137E" w:rsidRDefault="001F4ED2">
      <w:pPr>
        <w:numPr>
          <w:ilvl w:val="0"/>
          <w:numId w:val="6"/>
        </w:numPr>
        <w:ind w:right="3" w:hanging="360"/>
      </w:pPr>
      <w:r>
        <w:t xml:space="preserve">фотокопија личне карте или очитана чипована лична карта носиоца регистрованог пољопривредног газдинства или овлашћеног лица у правном лицу; </w:t>
      </w:r>
    </w:p>
    <w:p w14:paraId="25015A7D" w14:textId="77777777" w:rsidR="000E137E" w:rsidRDefault="001F4ED2">
      <w:pPr>
        <w:numPr>
          <w:ilvl w:val="0"/>
          <w:numId w:val="6"/>
        </w:numPr>
        <w:spacing w:after="31" w:line="277" w:lineRule="auto"/>
        <w:ind w:right="3" w:hanging="360"/>
      </w:pPr>
      <w:r>
        <w:t xml:space="preserve">оригинал Извод из Регистра пољопривредних газдинстава који издаје Управа за трезор(подаци о пољопривредном газдинству, прва страна Извода као и остале стране извода не старији од 30 дана); </w:t>
      </w:r>
    </w:p>
    <w:p w14:paraId="3FF93664" w14:textId="2E34BC80" w:rsidR="000E137E" w:rsidRDefault="001F4ED2">
      <w:pPr>
        <w:numPr>
          <w:ilvl w:val="0"/>
          <w:numId w:val="6"/>
        </w:numPr>
        <w:ind w:right="3" w:hanging="360"/>
      </w:pPr>
      <w:r>
        <w:t xml:space="preserve">доказ o регулисаној накнади за одводњавање/наводњавање (потврда ЈВП „Воде Војоводине“) </w:t>
      </w:r>
      <w:r w:rsidR="00366DF5">
        <w:t>закључно са 31.12.2021</w:t>
      </w:r>
      <w:r>
        <w:t xml:space="preserve">. године за подносиоца пријаве; </w:t>
      </w:r>
    </w:p>
    <w:p w14:paraId="56A87105" w14:textId="1AF1460D" w:rsidR="000E137E" w:rsidRDefault="001F4ED2">
      <w:pPr>
        <w:numPr>
          <w:ilvl w:val="0"/>
          <w:numId w:val="6"/>
        </w:numPr>
        <w:ind w:right="3" w:hanging="360"/>
      </w:pPr>
      <w:r>
        <w:t>доказ о измиреним доспелим пореским обавезама закључно са 31.12.20</w:t>
      </w:r>
      <w:r w:rsidR="00366DF5">
        <w:rPr>
          <w:lang w:val="sr-Cyrl-RS"/>
        </w:rPr>
        <w:t>21</w:t>
      </w:r>
      <w:r>
        <w:t xml:space="preserve">. године за подносиоца пријаве (издато од стране надлежног органа јединице локалне самоуправе пребивалишта, односно седишта подносиоца пријаве, као и надлежног органа локалне самоуправе где се налази предметна инвестиција, уколико се предметна инвестиција налази на територији друге локалне самоуправе, на територији АПВ); </w:t>
      </w:r>
    </w:p>
    <w:p w14:paraId="1704ACBA" w14:textId="77777777" w:rsidR="000E137E" w:rsidRDefault="001F4ED2">
      <w:pPr>
        <w:numPr>
          <w:ilvl w:val="0"/>
          <w:numId w:val="6"/>
        </w:numPr>
        <w:ind w:right="3" w:hanging="360"/>
      </w:pPr>
      <w:r>
        <w:t xml:space="preserve">доказ о измиреним доспелим обавезама за закуп пољопривредног земљишта у државној својини (потврда надлежног органа, или фотокопија уговора са Министарством пољопривреде, шумарства и водопривреде и доказ o извршеном плаћању). </w:t>
      </w:r>
    </w:p>
    <w:p w14:paraId="2963223B" w14:textId="77777777" w:rsidR="000E137E" w:rsidRDefault="001F4ED2">
      <w:pPr>
        <w:numPr>
          <w:ilvl w:val="0"/>
          <w:numId w:val="6"/>
        </w:numPr>
        <w:ind w:right="3" w:hanging="360"/>
      </w:pPr>
      <w:r>
        <w:t xml:space="preserve">за инвестиције које су преко 300.000,00 динара, може се поднети предрачун са спецификацијом опреме, а коначан оригинал рачун мора бити идентичан предрачуну по износу, спецификацији и добављачу опреме; </w:t>
      </w:r>
    </w:p>
    <w:p w14:paraId="5B24EFEC" w14:textId="77777777" w:rsidR="000E137E" w:rsidRDefault="001F4ED2">
      <w:pPr>
        <w:numPr>
          <w:ilvl w:val="0"/>
          <w:numId w:val="6"/>
        </w:numPr>
        <w:ind w:right="3" w:hanging="360"/>
      </w:pPr>
      <w:r>
        <w:t xml:space="preserve">оригинал рачун за набавку предметне инвестиције са спецификацијом опреме која садржи основне карактеристике конструкције и опреме (подаци исказани у обрасцу  пријаве морају бити исти као у рачуну); </w:t>
      </w:r>
    </w:p>
    <w:p w14:paraId="33151D4E" w14:textId="77777777" w:rsidR="000E137E" w:rsidRDefault="001F4ED2">
      <w:pPr>
        <w:numPr>
          <w:ilvl w:val="0"/>
          <w:numId w:val="6"/>
        </w:numPr>
        <w:ind w:right="3" w:hanging="360"/>
      </w:pPr>
      <w:r>
        <w:t xml:space="preserve">отпремницу за набавку предметне инвестиције; </w:t>
      </w:r>
    </w:p>
    <w:p w14:paraId="4C121ABE" w14:textId="23BB39EB" w:rsidR="000E137E" w:rsidRDefault="001F4ED2">
      <w:pPr>
        <w:numPr>
          <w:ilvl w:val="0"/>
          <w:numId w:val="6"/>
        </w:numPr>
        <w:ind w:right="3" w:hanging="360"/>
      </w:pPr>
      <w:r>
        <w:lastRenderedPageBreak/>
        <w:t>доказ о извршеном плаћању предметне инвестиције и то извод оверен од стране банке</w:t>
      </w:r>
      <w:r w:rsidR="00476A0E">
        <w:rPr>
          <w:lang w:val="sr-Cyrl-RS"/>
        </w:rPr>
        <w:t xml:space="preserve"> корисника средстава и добављача опреме</w:t>
      </w:r>
      <w:r>
        <w:t>, а у случају када је извршено готовинско или плаћање картицом може доставити само фискални исечак</w:t>
      </w:r>
      <w:r w:rsidR="00476A0E">
        <w:rPr>
          <w:lang w:val="sr-Cyrl-RS"/>
        </w:rPr>
        <w:t xml:space="preserve"> за износ до 300.000,00</w:t>
      </w:r>
      <w:r>
        <w:t xml:space="preserve">; </w:t>
      </w:r>
    </w:p>
    <w:p w14:paraId="6D98C9F5" w14:textId="77777777" w:rsidR="000E137E" w:rsidRDefault="001F4ED2">
      <w:pPr>
        <w:numPr>
          <w:ilvl w:val="0"/>
          <w:numId w:val="6"/>
        </w:numPr>
        <w:ind w:right="3" w:hanging="360"/>
      </w:pPr>
      <w:r>
        <w:t xml:space="preserve">фотокопија уговора о кредиту, уколико је предметна инвестиција набављена путем кредита; </w:t>
      </w:r>
    </w:p>
    <w:p w14:paraId="19889B2A" w14:textId="77777777" w:rsidR="000E137E" w:rsidRDefault="001F4ED2">
      <w:pPr>
        <w:numPr>
          <w:ilvl w:val="0"/>
          <w:numId w:val="6"/>
        </w:numPr>
        <w:ind w:right="3" w:hanging="360"/>
      </w:pPr>
      <w:r>
        <w:t xml:space="preserve">фотокопија гарантног листа за опрему за коју је то предвиђено важећим прописима; </w:t>
      </w:r>
    </w:p>
    <w:p w14:paraId="28B5681C" w14:textId="77777777" w:rsidR="000E137E" w:rsidRDefault="001F4ED2">
      <w:pPr>
        <w:numPr>
          <w:ilvl w:val="0"/>
          <w:numId w:val="6"/>
        </w:numPr>
        <w:spacing w:after="9"/>
        <w:ind w:right="3" w:hanging="360"/>
      </w:pPr>
      <w:r>
        <w:t xml:space="preserve">јединствена царинска исправа (уколико је подносилац пријаве директни увозник) – не старија од </w:t>
      </w:r>
    </w:p>
    <w:p w14:paraId="5267C972" w14:textId="042FE617" w:rsidR="000E137E" w:rsidRDefault="00FD460D">
      <w:pPr>
        <w:ind w:left="730" w:right="3"/>
      </w:pPr>
      <w:r>
        <w:t>01.01. 202</w:t>
      </w:r>
      <w:r w:rsidR="009554E9">
        <w:rPr>
          <w:lang w:val="sr-Cyrl-RS"/>
        </w:rPr>
        <w:t>2</w:t>
      </w:r>
      <w:r w:rsidR="001F4ED2">
        <w:t xml:space="preserve">. године; </w:t>
      </w:r>
    </w:p>
    <w:p w14:paraId="72A7FAFE" w14:textId="77777777" w:rsidR="000E137E" w:rsidRDefault="001F4ED2">
      <w:pPr>
        <w:numPr>
          <w:ilvl w:val="0"/>
          <w:numId w:val="6"/>
        </w:numPr>
        <w:ind w:right="3" w:hanging="360"/>
      </w:pPr>
      <w:r>
        <w:t xml:space="preserve">фотокопија дипломе о стеченом образовању; </w:t>
      </w:r>
    </w:p>
    <w:p w14:paraId="3154E7A6" w14:textId="77777777" w:rsidR="000E137E" w:rsidRDefault="001F4ED2">
      <w:pPr>
        <w:numPr>
          <w:ilvl w:val="0"/>
          <w:numId w:val="6"/>
        </w:numPr>
        <w:ind w:right="3" w:hanging="360"/>
      </w:pPr>
      <w:r>
        <w:t xml:space="preserve">ако је члан задруге- доставити потврду о чланству;  </w:t>
      </w:r>
    </w:p>
    <w:p w14:paraId="21478B12" w14:textId="77777777" w:rsidR="000E137E" w:rsidRDefault="001F4ED2">
      <w:pPr>
        <w:numPr>
          <w:ilvl w:val="0"/>
          <w:numId w:val="6"/>
        </w:numPr>
        <w:ind w:right="3" w:hanging="360"/>
      </w:pPr>
      <w:r>
        <w:t xml:space="preserve">уколико је подносилац сертификован –доставити фотокопију сертификата за органску проиузводњу или сертификат о заштићеном географском пореклу: </w:t>
      </w:r>
    </w:p>
    <w:p w14:paraId="50AEFB1E" w14:textId="2F5ECF3B" w:rsidR="000E137E" w:rsidRDefault="001F4ED2">
      <w:pPr>
        <w:numPr>
          <w:ilvl w:val="0"/>
          <w:numId w:val="6"/>
        </w:numPr>
        <w:ind w:right="3" w:hanging="360"/>
      </w:pPr>
      <w:r>
        <w:t xml:space="preserve">оверена фотокопија уговора о закупу, уколико није власник објекта у периоду од најмање </w:t>
      </w:r>
      <w:r w:rsidR="009554E9">
        <w:rPr>
          <w:lang w:val="sr-Cyrl-RS"/>
        </w:rPr>
        <w:t>6</w:t>
      </w:r>
      <w:r w:rsidR="009554E9">
        <w:t xml:space="preserve"> године</w:t>
      </w:r>
      <w:r>
        <w:t>, односно од 01.01.202</w:t>
      </w:r>
      <w:r w:rsidR="009554E9">
        <w:rPr>
          <w:lang w:val="sr-Cyrl-RS"/>
        </w:rPr>
        <w:t>2</w:t>
      </w:r>
      <w:r>
        <w:t xml:space="preserve">. </w:t>
      </w:r>
    </w:p>
    <w:p w14:paraId="776C276A" w14:textId="6F5F6FDB" w:rsidR="00476A0E" w:rsidRPr="005908DD" w:rsidRDefault="004E7D84" w:rsidP="00476A0E">
      <w:pPr>
        <w:numPr>
          <w:ilvl w:val="0"/>
          <w:numId w:val="6"/>
        </w:numPr>
        <w:ind w:right="3" w:hanging="360"/>
      </w:pPr>
      <w:r w:rsidRPr="005908DD">
        <w:rPr>
          <w:lang w:val="sr-Cyrl-RS"/>
        </w:rPr>
        <w:t>н</w:t>
      </w:r>
      <w:r w:rsidR="00CC58F2" w:rsidRPr="005908DD">
        <w:rPr>
          <w:lang w:val="sr-Cyrl-RS"/>
        </w:rPr>
        <w:t xml:space="preserve">а почетку или на крају инвестиције а пре исплате </w:t>
      </w:r>
      <w:r w:rsidR="00476A0E" w:rsidRPr="005908DD">
        <w:rPr>
          <w:lang w:val="sr-Cyrl-RS"/>
        </w:rPr>
        <w:t xml:space="preserve">решење о </w:t>
      </w:r>
      <w:r w:rsidR="00476A0E" w:rsidRPr="005908DD">
        <w:rPr>
          <w:b/>
        </w:rPr>
        <w:t>ОДОБРЕН</w:t>
      </w:r>
      <w:r w:rsidR="00476A0E" w:rsidRPr="005908DD">
        <w:rPr>
          <w:b/>
          <w:lang w:val="sr-Cyrl-RS"/>
        </w:rPr>
        <w:t>ОМ</w:t>
      </w:r>
      <w:r w:rsidR="00476A0E" w:rsidRPr="005908DD">
        <w:rPr>
          <w:b/>
        </w:rPr>
        <w:t xml:space="preserve"> ОБЈЕКТУ</w:t>
      </w:r>
      <w:r w:rsidR="00476A0E" w:rsidRPr="005908DD">
        <w:t xml:space="preserve"> у складу са Правилником о малим количинама примарних производа које </w:t>
      </w:r>
      <w:r w:rsidR="00476A0E" w:rsidRPr="005908DD">
        <w:rPr>
          <w:lang w:val="sr-Cyrl-RS"/>
        </w:rPr>
        <w:t xml:space="preserve">       </w:t>
      </w:r>
      <w:r w:rsidR="00476A0E" w:rsidRPr="005908DD">
        <w:t>служе за снабдевање потрошача, подручју за обављање тих делатности као и одступања која се односе на мале субјекте у пословању храном животињског порекла" ("Службени гласник РС", број 111/17)</w:t>
      </w:r>
      <w:r w:rsidR="00476A0E" w:rsidRPr="005908DD">
        <w:rPr>
          <w:lang w:val="sr-Cyrl-RS"/>
        </w:rPr>
        <w:t xml:space="preserve"> или </w:t>
      </w:r>
      <w:r w:rsidR="00476A0E" w:rsidRPr="005908DD">
        <w:t>морају бити регистровани у Регистру објеката у складу са Законом о ветеринарству („Службени гласник РС</w:t>
      </w:r>
      <w:r w:rsidR="009554E9">
        <w:t>”, бр. 91/2005, 30/2010</w:t>
      </w:r>
      <w:r w:rsidR="00476A0E" w:rsidRPr="005908DD">
        <w:rPr>
          <w:lang w:val="sr-Cyrl-RS"/>
        </w:rPr>
        <w:t>,</w:t>
      </w:r>
      <w:r w:rsidR="009554E9">
        <w:rPr>
          <w:lang w:val="sr-Cyrl-RS"/>
        </w:rPr>
        <w:t xml:space="preserve"> </w:t>
      </w:r>
      <w:r w:rsidR="00476A0E" w:rsidRPr="005908DD">
        <w:rPr>
          <w:lang w:val="sr-Cyrl-RS"/>
        </w:rPr>
        <w:t>93/12 и 17/19</w:t>
      </w:r>
      <w:r w:rsidR="00476A0E" w:rsidRPr="005908DD">
        <w:t xml:space="preserve"> и </w:t>
      </w:r>
      <w:r w:rsidR="00476A0E" w:rsidRPr="005908DD">
        <w:rPr>
          <w:lang w:val="sr-Cyrl-RS"/>
        </w:rPr>
        <w:t>др.</w:t>
      </w:r>
      <w:r w:rsidR="00476A0E" w:rsidRPr="005908DD">
        <w:t xml:space="preserve">); </w:t>
      </w:r>
    </w:p>
    <w:p w14:paraId="535A56C2" w14:textId="08426D6A" w:rsidR="000E137E" w:rsidRDefault="001F4ED2" w:rsidP="00F26AA9">
      <w:pPr>
        <w:numPr>
          <w:ilvl w:val="0"/>
          <w:numId w:val="6"/>
        </w:numPr>
        <w:ind w:right="3" w:hanging="360"/>
      </w:pPr>
      <w:r>
        <w:t xml:space="preserve">извод из Агенције за привредне регистре, с пореским идентификационим бројем; </w:t>
      </w:r>
    </w:p>
    <w:p w14:paraId="4BBF407E" w14:textId="77777777" w:rsidR="000E137E" w:rsidRDefault="001F4ED2">
      <w:pPr>
        <w:numPr>
          <w:ilvl w:val="0"/>
          <w:numId w:val="6"/>
        </w:numPr>
        <w:ind w:right="3" w:hanging="360"/>
      </w:pPr>
      <w:r>
        <w:t xml:space="preserve">потврда Агенције за привредне регистре о томе да над правним лицем није покренут поступак стечаја и/или ликвидације; </w:t>
      </w:r>
    </w:p>
    <w:p w14:paraId="031A10D2" w14:textId="32AAB6A1" w:rsidR="000E137E" w:rsidRDefault="001F4ED2">
      <w:pPr>
        <w:numPr>
          <w:ilvl w:val="0"/>
          <w:numId w:val="6"/>
        </w:numPr>
        <w:ind w:right="3" w:hanging="360"/>
      </w:pPr>
      <w:r>
        <w:t>потврда Агенције за привредне регистре о томе да је правно лице разврстано у микро или мало правно лице, у складу са Законом о рачуноводству („Службени гласник РС“, број 73/2019</w:t>
      </w:r>
      <w:r w:rsidR="009554E9">
        <w:rPr>
          <w:lang w:val="sr-Cyrl-RS"/>
        </w:rPr>
        <w:t xml:space="preserve"> и </w:t>
      </w:r>
      <w:r w:rsidR="009554E9" w:rsidRPr="009554E9">
        <w:t>44/2021 - др. закон</w:t>
      </w:r>
      <w:r>
        <w:t xml:space="preserve">). </w:t>
      </w:r>
    </w:p>
    <w:p w14:paraId="1A04031C" w14:textId="77777777" w:rsidR="000E137E" w:rsidRDefault="001F4ED2">
      <w:pPr>
        <w:numPr>
          <w:ilvl w:val="0"/>
          <w:numId w:val="6"/>
        </w:numPr>
        <w:spacing w:after="6"/>
        <w:ind w:right="3" w:hanging="360"/>
      </w:pPr>
      <w:r>
        <w:t xml:space="preserve">за задруге потврду овлашћеног Ревизијског савеза да задруге послују у складу са Законом о задругама, при чему се потврда издаје на основу коначног извештаја о обављеној задружној ревизији, не старијој од 2 године.  </w:t>
      </w:r>
    </w:p>
    <w:p w14:paraId="26F81335" w14:textId="77777777" w:rsidR="000E137E" w:rsidRDefault="001F4ED2">
      <w:pPr>
        <w:spacing w:after="18" w:line="259" w:lineRule="auto"/>
        <w:ind w:left="0" w:right="0" w:firstLine="0"/>
      </w:pPr>
      <w:r>
        <w:t xml:space="preserve"> </w:t>
      </w:r>
    </w:p>
    <w:p w14:paraId="16058E0E" w14:textId="77777777" w:rsidR="000E137E" w:rsidRDefault="001F4ED2" w:rsidP="009554E9">
      <w:pPr>
        <w:spacing w:after="6"/>
        <w:ind w:left="0" w:right="3" w:firstLine="360"/>
        <w:jc w:val="both"/>
      </w:pPr>
      <w:r>
        <w:t xml:space="preserve">Подносилац пријаве треба да се изјасни на обрасцу који је саставни део пријаве о томе да ли ће документацију наведену под тачкама 3, 4, 5  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 </w:t>
      </w:r>
    </w:p>
    <w:p w14:paraId="6E277298" w14:textId="77777777" w:rsidR="000E137E" w:rsidRDefault="001F4ED2" w:rsidP="009554E9">
      <w:pPr>
        <w:spacing w:after="7"/>
        <w:ind w:left="0" w:right="3" w:firstLine="360"/>
        <w:jc w:val="both"/>
      </w:pPr>
      <w:r>
        <w:t xml:space="preserve">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тумача. Уколико је рачун/предрачун исказан у страној валути, неопходно је у обрасцу пријаве унети вредност опреме у динарској противвредности, обрачунатој по средњем курсу НБС, на дан издавања рачуна/предрачуна. </w:t>
      </w:r>
    </w:p>
    <w:p w14:paraId="7A64244E" w14:textId="2A317D7B" w:rsidR="000E137E" w:rsidRDefault="001F4ED2" w:rsidP="009554E9">
      <w:pPr>
        <w:spacing w:after="6"/>
        <w:ind w:right="1830"/>
        <w:jc w:val="both"/>
      </w:pPr>
      <w:r>
        <w:t xml:space="preserve">Комисија задржава право да поред наведених затражи и друга документа. </w:t>
      </w:r>
    </w:p>
    <w:p w14:paraId="6ED1C489" w14:textId="748CA750" w:rsidR="000E137E" w:rsidRDefault="001F4ED2">
      <w:pPr>
        <w:spacing w:after="18" w:line="259" w:lineRule="auto"/>
        <w:ind w:left="0" w:right="0" w:firstLine="0"/>
      </w:pPr>
      <w:r>
        <w:t xml:space="preserve"> </w:t>
      </w:r>
    </w:p>
    <w:p w14:paraId="52FBA9FD" w14:textId="1BB5278E" w:rsidR="00AD62A3" w:rsidRDefault="00AD62A3">
      <w:pPr>
        <w:spacing w:after="18" w:line="259" w:lineRule="auto"/>
        <w:ind w:left="0" w:right="0" w:firstLine="0"/>
      </w:pPr>
    </w:p>
    <w:p w14:paraId="0FBB217F" w14:textId="0E812666" w:rsidR="00AD62A3" w:rsidRDefault="00AD62A3">
      <w:pPr>
        <w:spacing w:after="18" w:line="259" w:lineRule="auto"/>
        <w:ind w:left="0" w:right="0" w:firstLine="0"/>
      </w:pPr>
    </w:p>
    <w:p w14:paraId="0BAAD014" w14:textId="32FD4B82" w:rsidR="009554E9" w:rsidRDefault="009554E9">
      <w:pPr>
        <w:spacing w:after="18" w:line="259" w:lineRule="auto"/>
        <w:ind w:left="0" w:right="0" w:firstLine="0"/>
      </w:pPr>
    </w:p>
    <w:p w14:paraId="3A469591" w14:textId="40E49F43" w:rsidR="009554E9" w:rsidRDefault="009554E9">
      <w:pPr>
        <w:spacing w:after="18" w:line="259" w:lineRule="auto"/>
        <w:ind w:left="0" w:right="0" w:firstLine="0"/>
      </w:pPr>
    </w:p>
    <w:p w14:paraId="1DBEA10A" w14:textId="3534ABFD" w:rsidR="009554E9" w:rsidRDefault="009554E9">
      <w:pPr>
        <w:spacing w:after="18" w:line="259" w:lineRule="auto"/>
        <w:ind w:left="0" w:right="0" w:firstLine="0"/>
      </w:pPr>
    </w:p>
    <w:p w14:paraId="40B6DAF5" w14:textId="41FABEDF" w:rsidR="009554E9" w:rsidRDefault="009554E9">
      <w:pPr>
        <w:spacing w:after="18" w:line="259" w:lineRule="auto"/>
        <w:ind w:left="0" w:right="0" w:firstLine="0"/>
      </w:pPr>
    </w:p>
    <w:p w14:paraId="4B7950FF" w14:textId="77777777" w:rsidR="009554E9" w:rsidRDefault="009554E9">
      <w:pPr>
        <w:spacing w:after="18" w:line="259" w:lineRule="auto"/>
        <w:ind w:left="0" w:right="0" w:firstLine="0"/>
      </w:pPr>
    </w:p>
    <w:p w14:paraId="4A08041B" w14:textId="77777777" w:rsidR="00AD62A3" w:rsidRDefault="00AD62A3">
      <w:pPr>
        <w:spacing w:after="18" w:line="259" w:lineRule="auto"/>
        <w:ind w:left="0" w:right="0" w:firstLine="0"/>
      </w:pPr>
    </w:p>
    <w:p w14:paraId="006DB3E2" w14:textId="77777777" w:rsidR="000E137E" w:rsidRDefault="001F4ED2">
      <w:pPr>
        <w:spacing w:after="0" w:line="259" w:lineRule="auto"/>
        <w:ind w:left="0" w:right="0" w:firstLine="0"/>
      </w:pPr>
      <w:r>
        <w:t xml:space="preserve"> </w:t>
      </w:r>
    </w:p>
    <w:p w14:paraId="0B9A9F2D" w14:textId="77777777" w:rsidR="000E137E" w:rsidRDefault="001F4ED2">
      <w:pPr>
        <w:pStyle w:val="Heading1"/>
        <w:ind w:left="355"/>
      </w:pPr>
      <w:r>
        <w:rPr>
          <w:u w:val="none"/>
        </w:rPr>
        <w:lastRenderedPageBreak/>
        <w:t>7.</w:t>
      </w:r>
      <w:r>
        <w:rPr>
          <w:rFonts w:ascii="Arial" w:eastAsia="Arial" w:hAnsi="Arial" w:cs="Arial"/>
          <w:u w:val="none"/>
        </w:rPr>
        <w:t xml:space="preserve"> </w:t>
      </w:r>
      <w:r>
        <w:t>ПОСТУПАК ДОНОШЕЊА ОДЛУКЕ</w:t>
      </w:r>
      <w:r>
        <w:rPr>
          <w:u w:val="none"/>
        </w:rPr>
        <w:t xml:space="preserve"> </w:t>
      </w:r>
    </w:p>
    <w:p w14:paraId="45D92C0F" w14:textId="77777777" w:rsidR="000E137E" w:rsidRDefault="001F4ED2">
      <w:pPr>
        <w:spacing w:after="18" w:line="259" w:lineRule="auto"/>
        <w:ind w:left="0" w:right="0" w:firstLine="0"/>
      </w:pPr>
      <w:r>
        <w:rPr>
          <w:b/>
        </w:rPr>
        <w:t xml:space="preserve"> </w:t>
      </w:r>
    </w:p>
    <w:p w14:paraId="2B287915" w14:textId="44222C22" w:rsidR="00AD62A3" w:rsidRPr="00AD62A3" w:rsidRDefault="00AD62A3" w:rsidP="00BF4AE6">
      <w:pPr>
        <w:pStyle w:val="Heading1"/>
        <w:ind w:left="355"/>
        <w:jc w:val="both"/>
        <w:rPr>
          <w:rFonts w:eastAsia="Times New Roman" w:cs="Times New Roman"/>
          <w:b w:val="0"/>
          <w:noProof/>
          <w:color w:val="auto"/>
          <w:szCs w:val="20"/>
          <w:u w:val="none"/>
          <w:lang w:val="sr-Cyrl-CS" w:eastAsia="en-US"/>
        </w:rPr>
      </w:pPr>
      <w:r>
        <w:rPr>
          <w:rFonts w:eastAsia="Times New Roman" w:cs="Times New Roman"/>
          <w:b w:val="0"/>
          <w:color w:val="auto"/>
          <w:szCs w:val="20"/>
          <w:u w:val="none"/>
          <w:lang w:eastAsia="en-GB"/>
        </w:rPr>
        <w:t xml:space="preserve">         </w:t>
      </w:r>
      <w:r w:rsidRPr="00AD62A3">
        <w:rPr>
          <w:rFonts w:eastAsia="Times New Roman" w:cs="Times New Roman"/>
          <w:b w:val="0"/>
          <w:color w:val="auto"/>
          <w:szCs w:val="20"/>
          <w:u w:val="none"/>
          <w:lang w:val="sr-Cyrl-CS" w:eastAsia="en-GB"/>
        </w:rPr>
        <w:t xml:space="preserve">Поступак доношења одлуке регулисан је у складу са Правилником о спровођењу конкурса које расписује покрајински секретаријат за пољопривреду, водопривреду и шумарство и Правилником </w:t>
      </w:r>
      <w:r>
        <w:rPr>
          <w:rFonts w:eastAsia="Times New Roman" w:cs="Times New Roman"/>
          <w:b w:val="0"/>
          <w:color w:val="auto"/>
          <w:szCs w:val="20"/>
          <w:u w:val="none"/>
          <w:lang w:val="sr-Cyrl-RS" w:eastAsia="en-GB"/>
        </w:rPr>
        <w:t xml:space="preserve">за доделу подстицајних средстава за побољшање сточарске производње на пољопривредним газдинствима и економске активнсти у циљу подизања конкуретности у смислу додавања вредности кроиз прераду млека и меса на газдинствима у </w:t>
      </w:r>
      <w:r w:rsidR="00F14756">
        <w:rPr>
          <w:rFonts w:eastAsia="Times New Roman" w:cs="Times New Roman"/>
          <w:b w:val="0"/>
          <w:noProof/>
          <w:color w:val="auto"/>
          <w:szCs w:val="20"/>
          <w:u w:val="none"/>
          <w:lang w:val="sr-Cyrl-CS" w:eastAsia="en-US"/>
        </w:rPr>
        <w:t>АП Војводине у 2022</w:t>
      </w:r>
      <w:r w:rsidRPr="00AD62A3">
        <w:rPr>
          <w:rFonts w:eastAsia="Times New Roman" w:cs="Times New Roman"/>
          <w:b w:val="0"/>
          <w:noProof/>
          <w:color w:val="auto"/>
          <w:szCs w:val="20"/>
          <w:u w:val="none"/>
          <w:lang w:val="sr-Cyrl-CS" w:eastAsia="en-US"/>
        </w:rPr>
        <w:t xml:space="preserve">. </w:t>
      </w:r>
    </w:p>
    <w:p w14:paraId="438C32FB" w14:textId="77777777" w:rsidR="00AD62A3" w:rsidRDefault="00AD62A3">
      <w:pPr>
        <w:pStyle w:val="Heading1"/>
        <w:ind w:left="355"/>
        <w:rPr>
          <w:rFonts w:eastAsia="Times New Roman" w:cs="Times New Roman"/>
          <w:b w:val="0"/>
          <w:noProof/>
          <w:color w:val="auto"/>
          <w:szCs w:val="20"/>
          <w:u w:val="none"/>
          <w:lang w:val="sr-Cyrl-CS" w:eastAsia="en-US"/>
        </w:rPr>
      </w:pPr>
    </w:p>
    <w:p w14:paraId="2D56A486" w14:textId="3917079F" w:rsidR="000E137E" w:rsidRDefault="001F4ED2">
      <w:pPr>
        <w:pStyle w:val="Heading1"/>
        <w:ind w:left="355"/>
      </w:pPr>
      <w:r>
        <w:rPr>
          <w:u w:val="none"/>
        </w:rPr>
        <w:t>8.</w:t>
      </w:r>
      <w:r>
        <w:rPr>
          <w:rFonts w:ascii="Arial" w:eastAsia="Arial" w:hAnsi="Arial" w:cs="Arial"/>
          <w:u w:val="none"/>
        </w:rPr>
        <w:t xml:space="preserve"> </w:t>
      </w:r>
      <w:r>
        <w:t>ИСПЛАТА БЕСПОВРАТНИХ СРЕДСТАВА</w:t>
      </w:r>
      <w:r>
        <w:rPr>
          <w:u w:val="none"/>
        </w:rPr>
        <w:t xml:space="preserve"> </w:t>
      </w:r>
    </w:p>
    <w:p w14:paraId="6FF26226" w14:textId="77777777" w:rsidR="000E137E" w:rsidRDefault="001F4ED2">
      <w:pPr>
        <w:spacing w:after="18" w:line="259" w:lineRule="auto"/>
        <w:ind w:left="0" w:right="0" w:firstLine="0"/>
      </w:pPr>
      <w:r>
        <w:rPr>
          <w:b/>
        </w:rPr>
        <w:t xml:space="preserve"> </w:t>
      </w:r>
    </w:p>
    <w:p w14:paraId="40AC31DB" w14:textId="77777777" w:rsidR="000E137E" w:rsidRDefault="001F4ED2">
      <w:pPr>
        <w:ind w:right="3"/>
      </w:pPr>
      <w:r>
        <w:t xml:space="preserve">Бесповратна средства исплаћују се након реализације инвестиције, односно након што корисник бесповратних средстава уради монтажу опреме и достави Секретаријату следећу документацију: </w:t>
      </w:r>
    </w:p>
    <w:p w14:paraId="290187AF" w14:textId="77777777" w:rsidR="000E137E" w:rsidRDefault="001F4ED2">
      <w:pPr>
        <w:numPr>
          <w:ilvl w:val="0"/>
          <w:numId w:val="7"/>
        </w:numPr>
        <w:ind w:right="3" w:hanging="360"/>
      </w:pPr>
      <w:r>
        <w:t xml:space="preserve">захтев за исплату са извештајем о наменском утрошку средстава </w:t>
      </w:r>
    </w:p>
    <w:p w14:paraId="3ABF1858" w14:textId="77777777" w:rsidR="000E137E" w:rsidRDefault="001F4ED2">
      <w:pPr>
        <w:numPr>
          <w:ilvl w:val="0"/>
          <w:numId w:val="7"/>
        </w:numPr>
        <w:ind w:right="3" w:hanging="360"/>
      </w:pPr>
      <w:r>
        <w:t xml:space="preserve">оригинал рачун за набавку предметне инвестиције. Спецификација опреме треба да садржи основне карактеристике машина и опреме (подаци исказани у обрасцу пријаве морају бити исти као у рачуну); </w:t>
      </w:r>
    </w:p>
    <w:p w14:paraId="5015C4A8" w14:textId="77777777" w:rsidR="000E137E" w:rsidRDefault="001F4ED2">
      <w:pPr>
        <w:numPr>
          <w:ilvl w:val="0"/>
          <w:numId w:val="7"/>
        </w:numPr>
        <w:ind w:right="3" w:hanging="360"/>
      </w:pPr>
      <w:r>
        <w:t xml:space="preserve">отпремницу за набавку предметне инвестиције за коју је, у складу са посебним прописима, утврђена обавеза издавања отпремнице; </w:t>
      </w:r>
    </w:p>
    <w:p w14:paraId="6E262EF4" w14:textId="5FA55B41" w:rsidR="000E137E" w:rsidRDefault="00F14756" w:rsidP="00F14756">
      <w:pPr>
        <w:numPr>
          <w:ilvl w:val="0"/>
          <w:numId w:val="7"/>
        </w:numPr>
        <w:ind w:right="3" w:hanging="360"/>
      </w:pPr>
      <w:r>
        <w:t>доказ о извршеном плаћању предметне инвестиције и то извод оверен од стране банке</w:t>
      </w:r>
      <w:r>
        <w:rPr>
          <w:lang w:val="sr-Cyrl-RS"/>
        </w:rPr>
        <w:t xml:space="preserve"> корисника средстава и добављача опреме</w:t>
      </w:r>
      <w:r>
        <w:t>, а у случају када је извршено готовинско или плаћање картицом може доставити само фискални исечак</w:t>
      </w:r>
      <w:r>
        <w:rPr>
          <w:lang w:val="sr-Cyrl-RS"/>
        </w:rPr>
        <w:t xml:space="preserve"> за износ до 300.000,00</w:t>
      </w:r>
      <w:r>
        <w:t xml:space="preserve">; </w:t>
      </w:r>
    </w:p>
    <w:p w14:paraId="49E4433F" w14:textId="77777777" w:rsidR="000E137E" w:rsidRDefault="001F4ED2">
      <w:pPr>
        <w:numPr>
          <w:ilvl w:val="0"/>
          <w:numId w:val="7"/>
        </w:numPr>
        <w:ind w:right="3" w:hanging="360"/>
      </w:pPr>
      <w:r>
        <w:t xml:space="preserve">фотокопију уговора о кредиту, уколико је предметна инвестиција набављена путем кредита; </w:t>
      </w:r>
    </w:p>
    <w:p w14:paraId="54F4A46C" w14:textId="77777777" w:rsidR="000E137E" w:rsidRDefault="001F4ED2">
      <w:pPr>
        <w:numPr>
          <w:ilvl w:val="0"/>
          <w:numId w:val="7"/>
        </w:numPr>
        <w:ind w:right="3" w:hanging="360"/>
      </w:pPr>
      <w:r>
        <w:t xml:space="preserve">фотокопију гарантног листа за опрему за коју је то предвиђено важећим прописима; </w:t>
      </w:r>
    </w:p>
    <w:p w14:paraId="4854A996" w14:textId="77777777" w:rsidR="000E137E" w:rsidRDefault="001F4ED2">
      <w:pPr>
        <w:numPr>
          <w:ilvl w:val="0"/>
          <w:numId w:val="7"/>
        </w:numPr>
        <w:spacing w:after="0"/>
        <w:ind w:right="3" w:hanging="360"/>
      </w:pPr>
      <w:r>
        <w:t xml:space="preserve">јединствену царинску исправу (уколико је подносилац пријаве директни увозник) – не старија од </w:t>
      </w:r>
    </w:p>
    <w:p w14:paraId="72FABDF9" w14:textId="5D3272CF" w:rsidR="000E137E" w:rsidRDefault="001F4ED2">
      <w:pPr>
        <w:ind w:left="730" w:right="3"/>
      </w:pPr>
      <w:r>
        <w:t xml:space="preserve">01.01. </w:t>
      </w:r>
      <w:r w:rsidR="00F14756">
        <w:rPr>
          <w:lang w:val="sr-Cyrl-RS"/>
        </w:rPr>
        <w:t>2022</w:t>
      </w:r>
      <w:r w:rsidR="00074189">
        <w:rPr>
          <w:lang w:val="sr-Cyrl-RS"/>
        </w:rPr>
        <w:t>.</w:t>
      </w:r>
      <w:r>
        <w:t xml:space="preserve"> године; </w:t>
      </w:r>
    </w:p>
    <w:p w14:paraId="1856FB89" w14:textId="77777777" w:rsidR="000E137E" w:rsidRDefault="001F4ED2">
      <w:pPr>
        <w:numPr>
          <w:ilvl w:val="0"/>
          <w:numId w:val="7"/>
        </w:numPr>
        <w:spacing w:after="6"/>
        <w:ind w:right="3" w:hanging="360"/>
      </w:pPr>
      <w:r>
        <w:t xml:space="preserve">оригинал Извод из Регистра пољопривредних газдинстава који издаје Управа за трезор (подаци о пољопривредном газдинству, прва страна Извода као и остале стране извода са подацима о површинама и броју животиња, не старији од 30 дана) </w:t>
      </w:r>
    </w:p>
    <w:p w14:paraId="5BFC76D5" w14:textId="77777777" w:rsidR="000E137E" w:rsidRDefault="001F4ED2">
      <w:pPr>
        <w:spacing w:after="18" w:line="259" w:lineRule="auto"/>
        <w:ind w:left="720" w:right="0" w:firstLine="0"/>
      </w:pPr>
      <w:r>
        <w:t xml:space="preserve"> </w:t>
      </w:r>
    </w:p>
    <w:p w14:paraId="7F67AED4" w14:textId="77777777" w:rsidR="000E137E" w:rsidRDefault="001F4ED2">
      <w:pPr>
        <w:spacing w:after="18" w:line="259" w:lineRule="auto"/>
        <w:ind w:left="0" w:right="0" w:firstLine="0"/>
      </w:pPr>
      <w:r>
        <w:t xml:space="preserve"> </w:t>
      </w:r>
    </w:p>
    <w:p w14:paraId="47AAF8F8" w14:textId="77777777" w:rsidR="000E137E" w:rsidRDefault="001F4ED2">
      <w:pPr>
        <w:spacing w:after="6"/>
        <w:ind w:left="0" w:right="3" w:firstLine="360"/>
      </w:pPr>
      <w:r>
        <w:t xml:space="preserve">Секретаријат путем надлежног сектора може да наложи Пољопривредној стручној и саветодавној служби АП Војводине да изврши чињенично стање пре инвестиције (нулту контролу) као и да се на крају инвестиције утврди чињенично стање реализације инвестиције  (завршну контролу) на терену  достављањем извештаја и записника Секретаријату. </w:t>
      </w:r>
    </w:p>
    <w:p w14:paraId="051E28F9" w14:textId="77777777" w:rsidR="000E137E" w:rsidRDefault="001F4ED2">
      <w:pPr>
        <w:spacing w:after="6"/>
        <w:ind w:left="0" w:right="3" w:firstLine="360"/>
      </w:pPr>
      <w:r>
        <w:t xml:space="preserve">Секретаријат може да од пољопривредне инспекције Министарства пољопривреде, шумарства и водопривреде затражи да се изврши контрола реализације предмета уговора, а посебно у случају рачуна и предрачуна који су издати од добављача опреме који нису у систему ПДВ-а и рачуна који су значајно изнад тржишне вредности. </w:t>
      </w:r>
    </w:p>
    <w:p w14:paraId="71169AFE" w14:textId="77777777" w:rsidR="000E137E" w:rsidRDefault="001F4ED2" w:rsidP="009554E9">
      <w:pPr>
        <w:spacing w:after="9"/>
        <w:ind w:right="3" w:firstLine="335"/>
      </w:pPr>
      <w:r>
        <w:t xml:space="preserve">Бесповратна средства ће се исплаћивати у складу с приливом средстава у буџет АП Војводине. </w:t>
      </w:r>
    </w:p>
    <w:p w14:paraId="0B44E781" w14:textId="77777777" w:rsidR="000E137E" w:rsidRDefault="001F4ED2">
      <w:pPr>
        <w:spacing w:after="48" w:line="259" w:lineRule="auto"/>
        <w:ind w:left="0" w:right="0" w:firstLine="0"/>
      </w:pPr>
      <w:r>
        <w:t xml:space="preserve"> </w:t>
      </w:r>
    </w:p>
    <w:p w14:paraId="6D72029F" w14:textId="77777777" w:rsidR="000E137E" w:rsidRDefault="001F4ED2">
      <w:pPr>
        <w:pStyle w:val="Heading1"/>
        <w:ind w:left="355"/>
      </w:pPr>
      <w:r>
        <w:rPr>
          <w:u w:val="none"/>
        </w:rPr>
        <w:t>9.</w:t>
      </w:r>
      <w:r>
        <w:rPr>
          <w:rFonts w:ascii="Arial" w:eastAsia="Arial" w:hAnsi="Arial" w:cs="Arial"/>
          <w:u w:val="none"/>
        </w:rPr>
        <w:t xml:space="preserve"> </w:t>
      </w:r>
      <w:r>
        <w:t>НАЧИН ДОСТАВЉАЊА ПРИЈАВА</w:t>
      </w:r>
      <w:r>
        <w:rPr>
          <w:u w:val="none"/>
        </w:rPr>
        <w:t xml:space="preserve"> </w:t>
      </w:r>
    </w:p>
    <w:p w14:paraId="49DB87E5" w14:textId="77777777" w:rsidR="000E137E" w:rsidRDefault="001F4ED2">
      <w:pPr>
        <w:spacing w:after="18" w:line="259" w:lineRule="auto"/>
        <w:ind w:left="0" w:right="0" w:firstLine="0"/>
      </w:pPr>
      <w:r>
        <w:rPr>
          <w:b/>
        </w:rPr>
        <w:t xml:space="preserve"> </w:t>
      </w:r>
    </w:p>
    <w:p w14:paraId="05F93908" w14:textId="77777777" w:rsidR="000E137E" w:rsidRDefault="001F4ED2">
      <w:pPr>
        <w:spacing w:after="0" w:line="277" w:lineRule="auto"/>
        <w:ind w:left="-5" w:right="1955"/>
        <w:jc w:val="both"/>
      </w:pPr>
      <w:r>
        <w:t xml:space="preserve">Пријаву на Конкурс с траженом документацијом достављати ПОШТОМ НА АДРЕСУ: </w:t>
      </w:r>
      <w:r>
        <w:rPr>
          <w:b/>
        </w:rPr>
        <w:t xml:space="preserve">Покрајински секретаријат за пољопривреду, водопривреду и шумарство </w:t>
      </w:r>
    </w:p>
    <w:p w14:paraId="450D9D68" w14:textId="77777777" w:rsidR="000E137E" w:rsidRDefault="001F4ED2">
      <w:pPr>
        <w:spacing w:after="10" w:line="268" w:lineRule="auto"/>
        <w:ind w:left="-5" w:right="0"/>
      </w:pPr>
      <w:r>
        <w:rPr>
          <w:b/>
        </w:rPr>
        <w:t xml:space="preserve">21000 Нови Сад </w:t>
      </w:r>
    </w:p>
    <w:p w14:paraId="10043DF7" w14:textId="77777777" w:rsidR="00D43BBE" w:rsidRDefault="001F4ED2">
      <w:pPr>
        <w:spacing w:after="10" w:line="268" w:lineRule="auto"/>
        <w:ind w:left="-5" w:right="6093"/>
        <w:rPr>
          <w:b/>
        </w:rPr>
      </w:pPr>
      <w:r>
        <w:rPr>
          <w:b/>
        </w:rPr>
        <w:t>Булевар Михајла Пупина број 16</w:t>
      </w:r>
    </w:p>
    <w:p w14:paraId="365C6CC8" w14:textId="1EFAA121" w:rsidR="000E137E" w:rsidRDefault="001F4ED2">
      <w:pPr>
        <w:spacing w:after="10" w:line="268" w:lineRule="auto"/>
        <w:ind w:left="-5" w:right="6093"/>
      </w:pPr>
      <w:r>
        <w:rPr>
          <w:b/>
        </w:rPr>
        <w:t xml:space="preserve"> </w:t>
      </w:r>
      <w:r>
        <w:t xml:space="preserve">с назнаком: </w:t>
      </w:r>
    </w:p>
    <w:p w14:paraId="12C611DF" w14:textId="633D1CEE" w:rsidR="000E137E" w:rsidRDefault="001F4ED2">
      <w:pPr>
        <w:ind w:right="483"/>
      </w:pPr>
      <w:r>
        <w:lastRenderedPageBreak/>
        <w:t>„КОНКУРС ЗА ДОДЕЛУ БЕСПОВРАТНИХ СРЕДСТАВА ЗА ПРЕРАДУ МЛЕКА И МЕСА У 202</w:t>
      </w:r>
      <w:r w:rsidR="009554E9">
        <w:rPr>
          <w:lang w:val="sr-Cyrl-RS"/>
        </w:rPr>
        <w:t>2</w:t>
      </w:r>
      <w:r>
        <w:t xml:space="preserve">.ГОДИНИ” или лично на писарници покрајинских органа управе у згради Покрајинске владе АП Војводине, сваког радног дана од 09.00 до 14.00 часова. </w:t>
      </w:r>
    </w:p>
    <w:p w14:paraId="53A849FD" w14:textId="77777777" w:rsidR="000E137E" w:rsidRDefault="001F4ED2">
      <w:pPr>
        <w:spacing w:after="49" w:line="259" w:lineRule="auto"/>
        <w:ind w:left="0" w:right="0" w:firstLine="0"/>
      </w:pPr>
      <w:r>
        <w:t xml:space="preserve"> </w:t>
      </w:r>
    </w:p>
    <w:p w14:paraId="7A2B4EAA" w14:textId="77777777" w:rsidR="000E137E" w:rsidRDefault="001F4ED2">
      <w:pPr>
        <w:pStyle w:val="Heading1"/>
        <w:ind w:left="355"/>
      </w:pPr>
      <w:r>
        <w:rPr>
          <w:u w:val="none"/>
        </w:rPr>
        <w:t>10.</w:t>
      </w:r>
      <w:r>
        <w:rPr>
          <w:rFonts w:ascii="Arial" w:eastAsia="Arial" w:hAnsi="Arial" w:cs="Arial"/>
          <w:u w:val="none"/>
        </w:rPr>
        <w:t xml:space="preserve"> </w:t>
      </w:r>
      <w:r>
        <w:t>КОНТАКТ ЗА ДОДАТНЕ ИНФОРМАЦИЈЕ</w:t>
      </w:r>
      <w:r>
        <w:rPr>
          <w:u w:val="none"/>
        </w:rPr>
        <w:t xml:space="preserve"> </w:t>
      </w:r>
    </w:p>
    <w:p w14:paraId="6A75D534" w14:textId="77777777" w:rsidR="000E137E" w:rsidRDefault="001F4ED2">
      <w:pPr>
        <w:spacing w:after="9"/>
        <w:ind w:right="3"/>
      </w:pPr>
      <w:r>
        <w:t xml:space="preserve">Све додатне информације можете добити путем телефона: 021/4881-852 од 10-12 часова </w:t>
      </w:r>
    </w:p>
    <w:p w14:paraId="45811910" w14:textId="77777777" w:rsidR="000E137E" w:rsidRDefault="001F4ED2">
      <w:pPr>
        <w:spacing w:after="49" w:line="259" w:lineRule="auto"/>
        <w:ind w:left="0" w:right="0" w:firstLine="0"/>
      </w:pPr>
      <w:r>
        <w:t xml:space="preserve"> </w:t>
      </w:r>
    </w:p>
    <w:p w14:paraId="04AB473E" w14:textId="77777777" w:rsidR="000E137E" w:rsidRDefault="001F4ED2">
      <w:pPr>
        <w:pStyle w:val="Heading2"/>
        <w:ind w:left="355"/>
      </w:pPr>
      <w:r>
        <w:rPr>
          <w:u w:val="none"/>
        </w:rPr>
        <w:t>10.1.</w:t>
      </w:r>
      <w:r>
        <w:rPr>
          <w:rFonts w:ascii="Arial" w:eastAsia="Arial" w:hAnsi="Arial" w:cs="Arial"/>
        </w:rPr>
        <w:t xml:space="preserve"> </w:t>
      </w:r>
      <w:r>
        <w:t>ПОДАЦИ О ПРЕУЗИМАЊУ ДОКУМЕНТАЦИЈЕ У ЕЛЕКТРОНСКОЈ ФОРМИ</w:t>
      </w:r>
      <w:r>
        <w:rPr>
          <w:u w:val="none"/>
        </w:rPr>
        <w:t xml:space="preserve"> </w:t>
      </w:r>
    </w:p>
    <w:p w14:paraId="39D8D37D" w14:textId="77777777" w:rsidR="000E137E" w:rsidRDefault="001F4ED2">
      <w:pPr>
        <w:spacing w:after="18" w:line="259" w:lineRule="auto"/>
        <w:ind w:left="0" w:right="0" w:firstLine="0"/>
      </w:pPr>
      <w:r>
        <w:rPr>
          <w:b/>
        </w:rPr>
        <w:t xml:space="preserve"> </w:t>
      </w:r>
    </w:p>
    <w:p w14:paraId="4E364491" w14:textId="77777777" w:rsidR="000E137E" w:rsidRDefault="001F4ED2">
      <w:pPr>
        <w:spacing w:after="6"/>
        <w:ind w:right="3"/>
      </w:pPr>
      <w:r>
        <w:t xml:space="preserve">Текст конкурса, образац пријаве и Правилник могу се преузети на веб-сајту Покрајинског секретаријата за пољоривреду, водопривреду и шумарство АП Војводине:  </w:t>
      </w:r>
    </w:p>
    <w:p w14:paraId="12F14692" w14:textId="77777777" w:rsidR="000E137E" w:rsidRDefault="00F92343">
      <w:pPr>
        <w:spacing w:after="18" w:line="259" w:lineRule="auto"/>
        <w:ind w:left="0" w:right="0" w:firstLine="0"/>
      </w:pPr>
      <w:hyperlink r:id="rId5">
        <w:r w:rsidR="001F4ED2">
          <w:rPr>
            <w:color w:val="0000FF"/>
            <w:u w:val="single" w:color="0000FF"/>
          </w:rPr>
          <w:t>http://www.psp.vojvodina.gov.rs</w:t>
        </w:r>
      </w:hyperlink>
      <w:hyperlink r:id="rId6">
        <w:r w:rsidR="001F4ED2">
          <w:t xml:space="preserve"> </w:t>
        </w:r>
      </w:hyperlink>
    </w:p>
    <w:p w14:paraId="4D2D04FD" w14:textId="3223104F" w:rsidR="000E137E" w:rsidRDefault="001F4ED2">
      <w:pPr>
        <w:spacing w:after="18" w:line="259" w:lineRule="auto"/>
        <w:ind w:left="0" w:right="0" w:firstLine="0"/>
      </w:pPr>
      <w:r>
        <w:t xml:space="preserve"> </w:t>
      </w:r>
    </w:p>
    <w:p w14:paraId="063579F3" w14:textId="499FD972" w:rsidR="00AD62A3" w:rsidRPr="004C0738" w:rsidRDefault="004C0738" w:rsidP="004C0738">
      <w:pPr>
        <w:rPr>
          <w:sz w:val="18"/>
          <w:szCs w:val="18"/>
          <w:lang w:val="sr-Cyrl-RS"/>
        </w:rPr>
      </w:pPr>
      <w:r>
        <w:rPr>
          <w:sz w:val="18"/>
          <w:szCs w:val="18"/>
          <w:lang w:val="sr-Cyrl-RS"/>
        </w:rPr>
        <w:t>Посл.бр.: 1</w:t>
      </w:r>
      <w:r w:rsidRPr="003A52E6">
        <w:rPr>
          <w:sz w:val="18"/>
          <w:szCs w:val="18"/>
          <w:lang w:val="sr-Cyrl-RS"/>
        </w:rPr>
        <w:t>04-401-194/2022-03</w:t>
      </w:r>
    </w:p>
    <w:p w14:paraId="667DF4D8" w14:textId="6470C88D" w:rsidR="00AD62A3" w:rsidRPr="00AD62A3" w:rsidRDefault="00AD62A3">
      <w:pPr>
        <w:spacing w:after="18" w:line="259" w:lineRule="auto"/>
        <w:ind w:left="0" w:right="0" w:firstLine="0"/>
        <w:rPr>
          <w:lang w:val="sr-Cyrl-RS"/>
        </w:rPr>
      </w:pPr>
      <w:r>
        <w:rPr>
          <w:lang w:val="sr-Cyrl-RS"/>
        </w:rPr>
        <w:t xml:space="preserve">Дана: </w:t>
      </w:r>
      <w:r w:rsidR="00F14756">
        <w:rPr>
          <w:lang w:val="sr-Cyrl-RS"/>
        </w:rPr>
        <w:t>18.01.2022</w:t>
      </w:r>
      <w:r>
        <w:rPr>
          <w:lang w:val="sr-Cyrl-RS"/>
        </w:rPr>
        <w:t>.год.</w:t>
      </w:r>
    </w:p>
    <w:p w14:paraId="6F307C72" w14:textId="77777777" w:rsidR="00AD62A3" w:rsidRDefault="001F4ED2" w:rsidP="00AD62A3">
      <w:pPr>
        <w:spacing w:after="0" w:line="259" w:lineRule="auto"/>
        <w:ind w:left="0" w:right="0" w:firstLine="0"/>
        <w:jc w:val="right"/>
      </w:pPr>
      <w:r>
        <w:t xml:space="preserve"> </w:t>
      </w:r>
    </w:p>
    <w:p w14:paraId="72AA8589" w14:textId="1465CCF3" w:rsidR="00AD62A3" w:rsidRPr="00AD62A3" w:rsidRDefault="00AD62A3" w:rsidP="004C0738">
      <w:pPr>
        <w:spacing w:after="0" w:line="259" w:lineRule="auto"/>
        <w:ind w:left="0" w:right="0" w:firstLine="0"/>
        <w:jc w:val="right"/>
        <w:rPr>
          <w:b/>
          <w:lang w:val="sr-Cyrl-RS"/>
        </w:rPr>
      </w:pPr>
      <w:r w:rsidRPr="00AD62A3">
        <w:rPr>
          <w:b/>
          <w:lang w:val="sr-Cyrl-RS"/>
        </w:rPr>
        <w:t>Покрајински секретар</w:t>
      </w:r>
    </w:p>
    <w:p w14:paraId="42C9CD99" w14:textId="3914C9AE" w:rsidR="00AD62A3" w:rsidRPr="00AD62A3" w:rsidRDefault="00AD62A3" w:rsidP="00AD62A3">
      <w:pPr>
        <w:spacing w:after="0" w:line="259" w:lineRule="auto"/>
        <w:ind w:left="0" w:right="0" w:firstLine="0"/>
        <w:jc w:val="right"/>
        <w:rPr>
          <w:b/>
          <w:lang w:val="sr-Cyrl-RS"/>
        </w:rPr>
      </w:pPr>
      <w:r w:rsidRPr="00AD62A3">
        <w:rPr>
          <w:b/>
          <w:lang w:val="sr-Cyrl-RS"/>
        </w:rPr>
        <w:t>Чедомир Божић</w:t>
      </w:r>
    </w:p>
    <w:sectPr w:rsidR="00AD62A3" w:rsidRPr="00AD62A3">
      <w:pgSz w:w="11906" w:h="16838"/>
      <w:pgMar w:top="1456" w:right="1416" w:bottom="141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A09E9"/>
    <w:multiLevelType w:val="hybridMultilevel"/>
    <w:tmpl w:val="37C296DE"/>
    <w:lvl w:ilvl="0" w:tplc="8418FF5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04F938">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96371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F2634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802E1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14370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C071F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9CF8A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0260F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19757A"/>
    <w:multiLevelType w:val="hybridMultilevel"/>
    <w:tmpl w:val="39E8EC38"/>
    <w:lvl w:ilvl="0" w:tplc="E2A6ADB4">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26E6D6">
      <w:start w:val="1"/>
      <w:numFmt w:val="bullet"/>
      <w:lvlText w:val="-"/>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CCEBA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9C8A3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A64B8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685FA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B61B3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EC0AD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4C7CF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7D600A"/>
    <w:multiLevelType w:val="hybridMultilevel"/>
    <w:tmpl w:val="362CAA36"/>
    <w:lvl w:ilvl="0" w:tplc="62E20E44">
      <w:start w:val="1"/>
      <w:numFmt w:val="decimal"/>
      <w:lvlText w:val="%1."/>
      <w:lvlJc w:val="left"/>
      <w:pPr>
        <w:ind w:left="1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81C7FEC">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EF04045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2908F2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3E2487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BB6C2F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176BC1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8A44ADC">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B1C74B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B8D08EC"/>
    <w:multiLevelType w:val="hybridMultilevel"/>
    <w:tmpl w:val="C7DA6EAC"/>
    <w:lvl w:ilvl="0" w:tplc="391EBDFE">
      <w:start w:val="1"/>
      <w:numFmt w:val="bullet"/>
      <w:lvlText w:val="-"/>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D6633C">
      <w:start w:val="1"/>
      <w:numFmt w:val="bullet"/>
      <w:lvlText w:val="o"/>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C84A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B865E6">
      <w:start w:val="1"/>
      <w:numFmt w:val="bullet"/>
      <w:lvlText w:val="•"/>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FE0CA8">
      <w:start w:val="1"/>
      <w:numFmt w:val="bullet"/>
      <w:lvlText w:val="o"/>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3276B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44635A">
      <w:start w:val="1"/>
      <w:numFmt w:val="bullet"/>
      <w:lvlText w:val="•"/>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445782">
      <w:start w:val="1"/>
      <w:numFmt w:val="bullet"/>
      <w:lvlText w:val="o"/>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061466">
      <w:start w:val="1"/>
      <w:numFmt w:val="bullet"/>
      <w:lvlText w:val="▪"/>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4F291E"/>
    <w:multiLevelType w:val="hybridMultilevel"/>
    <w:tmpl w:val="43C2ED9C"/>
    <w:lvl w:ilvl="0" w:tplc="402C6442">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F65AF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1C4FF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203F2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BE809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60A5C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ECE7B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584D0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0140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0D767D"/>
    <w:multiLevelType w:val="hybridMultilevel"/>
    <w:tmpl w:val="F850D8CA"/>
    <w:lvl w:ilvl="0" w:tplc="4A84F80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24C4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AAD7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4050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F4C76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EDE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8E8C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882E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4C40C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20A3424"/>
    <w:multiLevelType w:val="hybridMultilevel"/>
    <w:tmpl w:val="66B6B862"/>
    <w:lvl w:ilvl="0" w:tplc="F43C3474">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0C103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A84BD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2678D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62A10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D2004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6C1A5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F8BF1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6E029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83C5F17"/>
    <w:multiLevelType w:val="hybridMultilevel"/>
    <w:tmpl w:val="91945D1C"/>
    <w:lvl w:ilvl="0" w:tplc="61B4B24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9E1F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88B8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AE36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F210D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66AB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EEC2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EC72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DC4E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2"/>
  </w:num>
  <w:num w:numId="3">
    <w:abstractNumId w:val="4"/>
  </w:num>
  <w:num w:numId="4">
    <w:abstractNumId w:val="1"/>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7E"/>
    <w:rsid w:val="00074189"/>
    <w:rsid w:val="000C24F1"/>
    <w:rsid w:val="000E137E"/>
    <w:rsid w:val="001F4ED2"/>
    <w:rsid w:val="001F5E70"/>
    <w:rsid w:val="00366DF5"/>
    <w:rsid w:val="003F79D5"/>
    <w:rsid w:val="00405949"/>
    <w:rsid w:val="00476A0E"/>
    <w:rsid w:val="004C0738"/>
    <w:rsid w:val="004E7D84"/>
    <w:rsid w:val="005908DD"/>
    <w:rsid w:val="00766FA5"/>
    <w:rsid w:val="0078129E"/>
    <w:rsid w:val="007D5032"/>
    <w:rsid w:val="008879C7"/>
    <w:rsid w:val="00893551"/>
    <w:rsid w:val="008B3DC0"/>
    <w:rsid w:val="009554E9"/>
    <w:rsid w:val="009C0879"/>
    <w:rsid w:val="00AD62A3"/>
    <w:rsid w:val="00B061FD"/>
    <w:rsid w:val="00BF4AE6"/>
    <w:rsid w:val="00C87721"/>
    <w:rsid w:val="00CC58F2"/>
    <w:rsid w:val="00D43BBE"/>
    <w:rsid w:val="00E22236"/>
    <w:rsid w:val="00E61E83"/>
    <w:rsid w:val="00F14756"/>
    <w:rsid w:val="00F644D1"/>
    <w:rsid w:val="00F92343"/>
    <w:rsid w:val="00FD460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9F56"/>
  <w15:docId w15:val="{6D97F3C5-827E-44C6-9A62-1B302DAD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756"/>
    <w:pPr>
      <w:spacing w:after="39" w:line="270" w:lineRule="auto"/>
      <w:ind w:left="10" w:right="12"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23"/>
      <w:ind w:left="370" w:hanging="10"/>
      <w:outlineLvl w:val="0"/>
    </w:pPr>
    <w:rPr>
      <w:rFonts w:ascii="Calibri" w:eastAsia="Calibri" w:hAnsi="Calibri" w:cs="Calibri"/>
      <w:b/>
      <w:color w:val="000000"/>
      <w:sz w:val="20"/>
      <w:u w:val="single" w:color="000000"/>
    </w:rPr>
  </w:style>
  <w:style w:type="paragraph" w:styleId="Heading2">
    <w:name w:val="heading 2"/>
    <w:next w:val="Normal"/>
    <w:link w:val="Heading2Char"/>
    <w:uiPriority w:val="9"/>
    <w:unhideWhenUsed/>
    <w:qFormat/>
    <w:pPr>
      <w:keepNext/>
      <w:keepLines/>
      <w:spacing w:after="23"/>
      <w:ind w:left="370" w:hanging="10"/>
      <w:outlineLvl w:val="1"/>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character" w:customStyle="1" w:styleId="Heading2Char">
    <w:name w:val="Heading 2 Char"/>
    <w:link w:val="Heading2"/>
    <w:rPr>
      <w:rFonts w:ascii="Calibri" w:eastAsia="Calibri" w:hAnsi="Calibri" w:cs="Calibri"/>
      <w:b/>
      <w:color w:val="000000"/>
      <w:sz w:val="20"/>
      <w:u w:val="single" w:color="000000"/>
    </w:rPr>
  </w:style>
  <w:style w:type="character" w:styleId="CommentReference">
    <w:name w:val="annotation reference"/>
    <w:basedOn w:val="DefaultParagraphFont"/>
    <w:uiPriority w:val="99"/>
    <w:semiHidden/>
    <w:unhideWhenUsed/>
    <w:rsid w:val="008B3DC0"/>
    <w:rPr>
      <w:sz w:val="16"/>
      <w:szCs w:val="16"/>
    </w:rPr>
  </w:style>
  <w:style w:type="paragraph" w:styleId="CommentText">
    <w:name w:val="annotation text"/>
    <w:basedOn w:val="Normal"/>
    <w:link w:val="CommentTextChar"/>
    <w:uiPriority w:val="99"/>
    <w:semiHidden/>
    <w:unhideWhenUsed/>
    <w:rsid w:val="008B3DC0"/>
    <w:pPr>
      <w:spacing w:line="240" w:lineRule="auto"/>
    </w:pPr>
    <w:rPr>
      <w:szCs w:val="20"/>
    </w:rPr>
  </w:style>
  <w:style w:type="character" w:customStyle="1" w:styleId="CommentTextChar">
    <w:name w:val="Comment Text Char"/>
    <w:basedOn w:val="DefaultParagraphFont"/>
    <w:link w:val="CommentText"/>
    <w:uiPriority w:val="99"/>
    <w:semiHidden/>
    <w:rsid w:val="008B3DC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B3DC0"/>
    <w:rPr>
      <w:b/>
      <w:bCs/>
    </w:rPr>
  </w:style>
  <w:style w:type="character" w:customStyle="1" w:styleId="CommentSubjectChar">
    <w:name w:val="Comment Subject Char"/>
    <w:basedOn w:val="CommentTextChar"/>
    <w:link w:val="CommentSubject"/>
    <w:uiPriority w:val="99"/>
    <w:semiHidden/>
    <w:rsid w:val="008B3DC0"/>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B3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DC0"/>
    <w:rPr>
      <w:rFonts w:ascii="Segoe UI" w:eastAsia="Calibri" w:hAnsi="Segoe UI" w:cs="Segoe UI"/>
      <w:color w:val="000000"/>
      <w:sz w:val="18"/>
      <w:szCs w:val="18"/>
    </w:rPr>
  </w:style>
  <w:style w:type="paragraph" w:styleId="ListParagraph">
    <w:name w:val="List Paragraph"/>
    <w:basedOn w:val="Normal"/>
    <w:uiPriority w:val="34"/>
    <w:qFormat/>
    <w:rsid w:val="00476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vojvodina.gov.rs/" TargetMode="External"/><Relationship Id="rId5" Type="http://schemas.openxmlformats.org/officeDocument/2006/relationships/hyperlink" Target="http://www.psp.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Strugar</dc:creator>
  <cp:lastModifiedBy>Ljiljana Petrovic</cp:lastModifiedBy>
  <cp:revision>2</cp:revision>
  <cp:lastPrinted>2021-03-19T10:31:00Z</cp:lastPrinted>
  <dcterms:created xsi:type="dcterms:W3CDTF">2022-01-18T12:50:00Z</dcterms:created>
  <dcterms:modified xsi:type="dcterms:W3CDTF">2022-01-18T12:50:00Z</dcterms:modified>
</cp:coreProperties>
</file>