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E" w:rsidRDefault="00E775A4">
      <w:pPr>
        <w:spacing w:before="157"/>
        <w:ind w:left="6360" w:right="639" w:hanging="125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803275</wp:posOffset>
            </wp:positionH>
            <wp:positionV relativeFrom="paragraph">
              <wp:posOffset>5208</wp:posOffset>
            </wp:positionV>
            <wp:extent cx="780415" cy="78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Lokalna akcijska grupa PETROVA GORA</w:t>
      </w:r>
      <w:r>
        <w:rPr>
          <w:w w:val="99"/>
          <w:sz w:val="20"/>
        </w:rPr>
        <w:t xml:space="preserve"> </w:t>
      </w:r>
      <w:r>
        <w:rPr>
          <w:sz w:val="20"/>
        </w:rPr>
        <w:t>Kralja Petra Svačića 4, 44410 Vrginmost</w:t>
      </w:r>
    </w:p>
    <w:p w:rsidR="006F421E" w:rsidRDefault="00E775A4">
      <w:pPr>
        <w:spacing w:before="1" w:line="229" w:lineRule="exact"/>
        <w:ind w:right="638"/>
        <w:jc w:val="right"/>
        <w:rPr>
          <w:sz w:val="20"/>
        </w:rPr>
      </w:pPr>
      <w:r>
        <w:rPr>
          <w:sz w:val="20"/>
        </w:rPr>
        <w:t>Tel: +385 (0)44 526 150</w:t>
      </w:r>
    </w:p>
    <w:p w:rsidR="006F421E" w:rsidRDefault="00E775A4">
      <w:pPr>
        <w:spacing w:line="229" w:lineRule="exact"/>
        <w:ind w:right="638"/>
        <w:jc w:val="right"/>
        <w:rPr>
          <w:sz w:val="20"/>
        </w:rPr>
      </w:pPr>
      <w:r>
        <w:rPr>
          <w:sz w:val="20"/>
        </w:rPr>
        <w:t>Fax: +385 (044)881 539</w:t>
      </w:r>
    </w:p>
    <w:p w:rsidR="006F421E" w:rsidRDefault="006F421E">
      <w:pPr>
        <w:rPr>
          <w:sz w:val="20"/>
        </w:rPr>
      </w:pPr>
    </w:p>
    <w:p w:rsidR="006F421E" w:rsidRDefault="006F421E">
      <w:pPr>
        <w:rPr>
          <w:sz w:val="20"/>
        </w:rPr>
      </w:pPr>
    </w:p>
    <w:p w:rsidR="006F421E" w:rsidRDefault="006F421E">
      <w:pPr>
        <w:spacing w:before="2"/>
        <w:rPr>
          <w:sz w:val="27"/>
        </w:rPr>
      </w:pPr>
    </w:p>
    <w:p w:rsidR="006F421E" w:rsidRDefault="00E775A4">
      <w:pPr>
        <w:spacing w:before="1"/>
        <w:ind w:left="2404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404040"/>
          <w:sz w:val="28"/>
        </w:rPr>
        <w:t>LAG „Petrova Gora“ organizira radionicu</w:t>
      </w:r>
    </w:p>
    <w:p w:rsidR="006F421E" w:rsidRDefault="00E775A4">
      <w:pPr>
        <w:pStyle w:val="BodyText"/>
        <w:ind w:left="45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0575" cy="781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E" w:rsidRDefault="006F421E">
      <w:pPr>
        <w:pStyle w:val="BodyText"/>
        <w:spacing w:before="11"/>
        <w:rPr>
          <w:b/>
          <w:sz w:val="20"/>
        </w:rPr>
      </w:pPr>
    </w:p>
    <w:p w:rsidR="006F421E" w:rsidRDefault="00E775A4">
      <w:pPr>
        <w:spacing w:before="35"/>
        <w:ind w:left="1264" w:right="1627"/>
        <w:jc w:val="center"/>
        <w:rPr>
          <w:rFonts w:ascii="Calibri" w:hAnsi="Calibri"/>
          <w:sz w:val="32"/>
        </w:rPr>
      </w:pPr>
      <w:r>
        <w:rPr>
          <w:rFonts w:ascii="Calibri" w:hAnsi="Calibri"/>
          <w:color w:val="2D74B5"/>
          <w:sz w:val="32"/>
        </w:rPr>
        <w:t>„Obračun poreza na dohodak i doprinosa za Obiteljska poljoprivredna gospodarstva“</w:t>
      </w:r>
    </w:p>
    <w:p w:rsidR="006F421E" w:rsidRDefault="006F421E">
      <w:pPr>
        <w:pStyle w:val="BodyText"/>
        <w:spacing w:before="7"/>
        <w:rPr>
          <w:sz w:val="31"/>
        </w:rPr>
      </w:pPr>
    </w:p>
    <w:p w:rsidR="006F421E" w:rsidRDefault="00E775A4">
      <w:pPr>
        <w:pStyle w:val="BodyText"/>
        <w:ind w:left="2404" w:right="2685"/>
        <w:jc w:val="center"/>
        <w:rPr>
          <w:rFonts w:ascii="Arial Narrow" w:hAnsi="Arial Narrow"/>
        </w:rPr>
      </w:pPr>
      <w:r>
        <w:rPr>
          <w:rFonts w:ascii="Arial Narrow" w:hAnsi="Arial Narrow"/>
          <w:color w:val="404040"/>
        </w:rPr>
        <w:t>PRIJAVNICA ZA UČESNIKE/ KORISNIKE RADIONICE 19.09.2016</w:t>
      </w:r>
    </w:p>
    <w:p w:rsidR="006F421E" w:rsidRDefault="00E775A4">
      <w:pPr>
        <w:pStyle w:val="BodyText"/>
        <w:ind w:left="1264" w:right="1618"/>
        <w:jc w:val="center"/>
        <w:rPr>
          <w:rFonts w:ascii="Arial Narrow" w:hAnsi="Arial Narrow"/>
        </w:rPr>
      </w:pPr>
      <w:r>
        <w:rPr>
          <w:rFonts w:ascii="Arial Narrow" w:hAnsi="Arial Narrow"/>
          <w:color w:val="404040"/>
        </w:rPr>
        <w:t>Općina Krnjak</w:t>
      </w:r>
    </w:p>
    <w:p w:rsidR="006F421E" w:rsidRDefault="006F421E">
      <w:pPr>
        <w:rPr>
          <w:sz w:val="20"/>
        </w:rPr>
      </w:pPr>
    </w:p>
    <w:p w:rsidR="006F421E" w:rsidRDefault="006F421E">
      <w:pPr>
        <w:rPr>
          <w:sz w:val="13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619"/>
      </w:tblGrid>
      <w:tr w:rsidR="006F421E">
        <w:trPr>
          <w:trHeight w:hRule="exact" w:val="415"/>
        </w:trPr>
        <w:tc>
          <w:tcPr>
            <w:tcW w:w="3080" w:type="dxa"/>
          </w:tcPr>
          <w:p w:rsidR="006F421E" w:rsidRDefault="00E775A4">
            <w:pPr>
              <w:pStyle w:val="TableParagraph"/>
            </w:pPr>
            <w:r>
              <w:t>Naziv organizacije</w:t>
            </w:r>
          </w:p>
        </w:tc>
        <w:tc>
          <w:tcPr>
            <w:tcW w:w="5619" w:type="dxa"/>
          </w:tcPr>
          <w:p w:rsidR="006F421E" w:rsidRDefault="006F421E">
            <w:bookmarkStart w:id="0" w:name="_GoBack"/>
            <w:bookmarkEnd w:id="0"/>
          </w:p>
        </w:tc>
      </w:tr>
      <w:tr w:rsidR="006F421E">
        <w:trPr>
          <w:trHeight w:hRule="exact" w:val="418"/>
        </w:trPr>
        <w:tc>
          <w:tcPr>
            <w:tcW w:w="3080" w:type="dxa"/>
          </w:tcPr>
          <w:p w:rsidR="006F421E" w:rsidRDefault="00E775A4">
            <w:pPr>
              <w:pStyle w:val="TableParagraph"/>
            </w:pPr>
            <w:r>
              <w:t>Adresa:</w:t>
            </w:r>
          </w:p>
        </w:tc>
        <w:tc>
          <w:tcPr>
            <w:tcW w:w="5619" w:type="dxa"/>
          </w:tcPr>
          <w:p w:rsidR="006F421E" w:rsidRDefault="006F421E"/>
        </w:tc>
      </w:tr>
      <w:tr w:rsidR="006F421E">
        <w:trPr>
          <w:trHeight w:hRule="exact" w:val="415"/>
        </w:trPr>
        <w:tc>
          <w:tcPr>
            <w:tcW w:w="3080" w:type="dxa"/>
          </w:tcPr>
          <w:p w:rsidR="006F421E" w:rsidRDefault="00E775A4">
            <w:pPr>
              <w:pStyle w:val="TableParagraph"/>
            </w:pPr>
            <w:r>
              <w:t>Telefon:</w:t>
            </w:r>
          </w:p>
        </w:tc>
        <w:tc>
          <w:tcPr>
            <w:tcW w:w="5619" w:type="dxa"/>
          </w:tcPr>
          <w:p w:rsidR="006F421E" w:rsidRDefault="006F421E"/>
        </w:tc>
      </w:tr>
      <w:tr w:rsidR="006F421E">
        <w:trPr>
          <w:trHeight w:hRule="exact" w:val="415"/>
        </w:trPr>
        <w:tc>
          <w:tcPr>
            <w:tcW w:w="3080" w:type="dxa"/>
          </w:tcPr>
          <w:p w:rsidR="006F421E" w:rsidRDefault="00E775A4">
            <w:pPr>
              <w:pStyle w:val="TableParagraph"/>
            </w:pPr>
            <w:r>
              <w:t>E-mail:</w:t>
            </w:r>
          </w:p>
        </w:tc>
        <w:tc>
          <w:tcPr>
            <w:tcW w:w="5619" w:type="dxa"/>
          </w:tcPr>
          <w:p w:rsidR="006F421E" w:rsidRDefault="006F421E"/>
        </w:tc>
      </w:tr>
      <w:tr w:rsidR="006F421E">
        <w:trPr>
          <w:trHeight w:hRule="exact" w:val="418"/>
        </w:trPr>
        <w:tc>
          <w:tcPr>
            <w:tcW w:w="3080" w:type="dxa"/>
          </w:tcPr>
          <w:p w:rsidR="006F421E" w:rsidRDefault="00E775A4">
            <w:pPr>
              <w:pStyle w:val="TableParagraph"/>
              <w:spacing w:before="75"/>
            </w:pPr>
            <w:r>
              <w:t>OIB:</w:t>
            </w:r>
          </w:p>
        </w:tc>
        <w:tc>
          <w:tcPr>
            <w:tcW w:w="5619" w:type="dxa"/>
          </w:tcPr>
          <w:p w:rsidR="006F421E" w:rsidRDefault="006F421E"/>
        </w:tc>
      </w:tr>
      <w:tr w:rsidR="006F421E">
        <w:trPr>
          <w:trHeight w:hRule="exact" w:val="466"/>
        </w:trPr>
        <w:tc>
          <w:tcPr>
            <w:tcW w:w="3080" w:type="dxa"/>
          </w:tcPr>
          <w:p w:rsidR="006F421E" w:rsidRDefault="00E775A4">
            <w:pPr>
              <w:pStyle w:val="TableParagraph"/>
              <w:spacing w:before="98"/>
            </w:pPr>
            <w:r>
              <w:t>Ime i prezime sudionika/ice:</w:t>
            </w:r>
          </w:p>
        </w:tc>
        <w:tc>
          <w:tcPr>
            <w:tcW w:w="5619" w:type="dxa"/>
          </w:tcPr>
          <w:p w:rsidR="006F421E" w:rsidRDefault="006F421E"/>
        </w:tc>
      </w:tr>
    </w:tbl>
    <w:p w:rsidR="006F421E" w:rsidRDefault="006F421E">
      <w:pPr>
        <w:rPr>
          <w:sz w:val="20"/>
        </w:rPr>
      </w:pPr>
    </w:p>
    <w:p w:rsidR="006F421E" w:rsidRDefault="006F421E">
      <w:pPr>
        <w:spacing w:before="3"/>
        <w:rPr>
          <w:sz w:val="17"/>
        </w:rPr>
      </w:pPr>
    </w:p>
    <w:p w:rsidR="006F421E" w:rsidRDefault="00E775A4">
      <w:pPr>
        <w:spacing w:before="74" w:line="252" w:lineRule="exact"/>
        <w:ind w:left="280"/>
        <w:rPr>
          <w:b/>
        </w:rPr>
      </w:pPr>
      <w:r>
        <w:t xml:space="preserve">Popunjenu prijavnicu molimo dostaviti na mail LAG-a „Petrova Gora“  </w:t>
      </w:r>
      <w:r>
        <w:rPr>
          <w:b/>
          <w:u w:val="single"/>
        </w:rPr>
        <w:t>najkasnije do 13.09.2016</w:t>
      </w:r>
    </w:p>
    <w:p w:rsidR="006F421E" w:rsidRDefault="00E775A4">
      <w:pPr>
        <w:spacing w:line="252" w:lineRule="exact"/>
        <w:ind w:left="280"/>
      </w:pPr>
      <w:r>
        <w:t xml:space="preserve">e-mailom </w:t>
      </w:r>
      <w:hyperlink r:id="rId7">
        <w:r>
          <w:rPr>
            <w:color w:val="0462C1"/>
            <w:u w:val="single" w:color="0462C1"/>
          </w:rPr>
          <w:t xml:space="preserve">lpetrovagora@gmail.com  </w:t>
        </w:r>
      </w:hyperlink>
      <w:r>
        <w:t xml:space="preserve">, </w:t>
      </w:r>
      <w:hyperlink r:id="rId8">
        <w:r>
          <w:rPr>
            <w:color w:val="0462C1"/>
            <w:u w:val="single" w:color="0462C1"/>
          </w:rPr>
          <w:t xml:space="preserve">ljubicasolic@gmail.com </w:t>
        </w:r>
      </w:hyperlink>
      <w:r>
        <w:t>ili osobno u ured Lag-a</w:t>
      </w:r>
    </w:p>
    <w:p w:rsidR="006F421E" w:rsidRDefault="006F421E">
      <w:pPr>
        <w:rPr>
          <w:sz w:val="20"/>
        </w:rPr>
      </w:pPr>
    </w:p>
    <w:p w:rsidR="006F421E" w:rsidRDefault="006F421E">
      <w:pPr>
        <w:rPr>
          <w:sz w:val="20"/>
        </w:rPr>
      </w:pPr>
    </w:p>
    <w:p w:rsidR="006F421E" w:rsidRDefault="006F421E">
      <w:pPr>
        <w:rPr>
          <w:sz w:val="20"/>
        </w:rPr>
      </w:pPr>
    </w:p>
    <w:p w:rsidR="006F421E" w:rsidRDefault="006F421E">
      <w:pPr>
        <w:rPr>
          <w:sz w:val="20"/>
        </w:rPr>
      </w:pPr>
    </w:p>
    <w:p w:rsidR="006F421E" w:rsidRDefault="006F421E">
      <w:pPr>
        <w:rPr>
          <w:sz w:val="20"/>
        </w:rPr>
      </w:pPr>
    </w:p>
    <w:p w:rsidR="006F421E" w:rsidRDefault="006F421E">
      <w:pPr>
        <w:spacing w:before="9"/>
        <w:rPr>
          <w:sz w:val="17"/>
        </w:rPr>
      </w:pPr>
    </w:p>
    <w:p w:rsidR="006F421E" w:rsidRDefault="006F421E">
      <w:pPr>
        <w:rPr>
          <w:sz w:val="17"/>
        </w:rPr>
        <w:sectPr w:rsidR="006F421E">
          <w:type w:val="continuous"/>
          <w:pgSz w:w="11910" w:h="16840"/>
          <w:pgMar w:top="400" w:right="800" w:bottom="280" w:left="1160" w:header="720" w:footer="720" w:gutter="0"/>
          <w:cols w:space="720"/>
        </w:sectPr>
      </w:pPr>
    </w:p>
    <w:p w:rsidR="006F421E" w:rsidRDefault="00E775A4">
      <w:pPr>
        <w:pStyle w:val="BodyText"/>
        <w:spacing w:before="52"/>
        <w:ind w:left="280" w:right="-12"/>
      </w:pPr>
      <w:r>
        <w:lastRenderedPageBreak/>
        <w:t>Veselimo se Vašem dolasku</w:t>
      </w:r>
      <w:r>
        <w:rPr>
          <w:spacing w:val="-9"/>
        </w:rPr>
        <w:t xml:space="preserve"> </w:t>
      </w:r>
      <w:r>
        <w:t>!</w:t>
      </w:r>
    </w:p>
    <w:p w:rsidR="006F421E" w:rsidRDefault="00E775A4">
      <w:pPr>
        <w:pStyle w:val="BodyText"/>
        <w:spacing w:before="2"/>
        <w:rPr>
          <w:sz w:val="28"/>
        </w:rPr>
      </w:pPr>
      <w:r>
        <w:br w:type="column"/>
      </w:r>
    </w:p>
    <w:p w:rsidR="006F421E" w:rsidRDefault="00E775A4">
      <w:pPr>
        <w:pStyle w:val="BodyText"/>
        <w:spacing w:before="1"/>
        <w:ind w:left="988"/>
      </w:pPr>
      <w:r>
        <w:t>Ljubica Šolić,</w:t>
      </w:r>
    </w:p>
    <w:p w:rsidR="006F421E" w:rsidRDefault="00E775A4">
      <w:pPr>
        <w:pStyle w:val="BodyText"/>
        <w:ind w:left="280"/>
      </w:pPr>
      <w:r>
        <w:t>voditeljica ureda Lag-a Petrova Gora</w:t>
      </w:r>
    </w:p>
    <w:p w:rsidR="006F421E" w:rsidRDefault="006F421E">
      <w:pPr>
        <w:sectPr w:rsidR="006F421E">
          <w:type w:val="continuous"/>
          <w:pgSz w:w="11910" w:h="16840"/>
          <w:pgMar w:top="400" w:right="800" w:bottom="280" w:left="1160" w:header="720" w:footer="720" w:gutter="0"/>
          <w:cols w:num="2" w:space="720" w:equalWidth="0">
            <w:col w:w="3093" w:space="1864"/>
            <w:col w:w="4993"/>
          </w:cols>
        </w:sectPr>
      </w:pPr>
    </w:p>
    <w:p w:rsidR="006F421E" w:rsidRDefault="006F421E">
      <w:pPr>
        <w:pStyle w:val="BodyText"/>
        <w:rPr>
          <w:sz w:val="20"/>
        </w:rPr>
      </w:pPr>
    </w:p>
    <w:p w:rsidR="006F421E" w:rsidRDefault="006F421E">
      <w:pPr>
        <w:pStyle w:val="BodyText"/>
        <w:rPr>
          <w:sz w:val="20"/>
        </w:rPr>
      </w:pPr>
    </w:p>
    <w:p w:rsidR="006F421E" w:rsidRDefault="006F421E">
      <w:pPr>
        <w:pStyle w:val="BodyText"/>
        <w:spacing w:before="1"/>
        <w:rPr>
          <w:sz w:val="16"/>
        </w:rPr>
      </w:pPr>
    </w:p>
    <w:p w:rsidR="006F421E" w:rsidRDefault="00E775A4">
      <w:pPr>
        <w:pStyle w:val="BodyText"/>
        <w:ind w:left="2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65615" cy="205930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61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21E">
      <w:type w:val="continuous"/>
      <w:pgSz w:w="11910" w:h="16840"/>
      <w:pgMar w:top="40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421E"/>
    <w:rsid w:val="006F421E"/>
    <w:rsid w:val="0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A4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sol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etrovago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Radionica u okviru animacijsko - edukativnih aktivnosti LAG-a Petrova Gora</vt:lpstr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Radionica u okviru animacijsko - edukativnih aktivnosti LAG-a Petrova Gora</dc:title>
  <dc:creator>Bojana</dc:creator>
  <cp:lastModifiedBy>Tihana</cp:lastModifiedBy>
  <cp:revision>2</cp:revision>
  <dcterms:created xsi:type="dcterms:W3CDTF">2016-09-08T07:58:00Z</dcterms:created>
  <dcterms:modified xsi:type="dcterms:W3CDTF">2016-09-08T07:58:00Z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2016-09-08T00:00:00Z</vt:filetime>
  </property>
</Properties>
</file>