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F9" w:rsidRDefault="00C629F9">
      <w:pPr>
        <w:rPr>
          <w:b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margin-left:12pt;margin-top:79.25pt;width:595pt;height:85.5pt;z-index:-251658240;visibility:visible;mso-position-horizontal-relative:page;mso-position-vertical-relative:page">
            <v:imagedata r:id="rId4" o:title=""/>
            <w10:wrap anchorx="page" anchory="page"/>
          </v:shape>
        </w:pict>
      </w:r>
    </w:p>
    <w:p w:rsidR="00C629F9" w:rsidRDefault="00C629F9">
      <w:pPr>
        <w:rPr>
          <w:b/>
        </w:rPr>
      </w:pPr>
    </w:p>
    <w:p w:rsidR="00C629F9" w:rsidRDefault="00C629F9">
      <w:pPr>
        <w:rPr>
          <w:b/>
        </w:rPr>
      </w:pPr>
    </w:p>
    <w:p w:rsidR="00C629F9" w:rsidRDefault="00C629F9">
      <w:pPr>
        <w:rPr>
          <w:b/>
        </w:rPr>
      </w:pPr>
    </w:p>
    <w:p w:rsidR="00C629F9" w:rsidRPr="00130228" w:rsidRDefault="00C629F9" w:rsidP="00130228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30228">
        <w:rPr>
          <w:rFonts w:ascii="Times New Roman" w:hAnsi="Times New Roman"/>
          <w:b/>
          <w:sz w:val="24"/>
          <w:szCs w:val="24"/>
          <w:lang w:val="hr-HR"/>
        </w:rPr>
        <w:t xml:space="preserve">PROVEDBA MJERE 7  »TEMELJNE USLUGE I OBNOVA SELA U RURALNIM PODRUČJIMA « IZ PROGRAMA RURALNOG RAZVOJA REPUBLIKE HRVATSKE ZA RAZDOBLJE 2014-2020  </w:t>
      </w:r>
    </w:p>
    <w:p w:rsidR="00C629F9" w:rsidRDefault="00C629F9" w:rsidP="00130228">
      <w:pPr>
        <w:spacing w:after="0" w:line="330" w:lineRule="atLeast"/>
        <w:jc w:val="both"/>
        <w:rPr>
          <w:rFonts w:ascii="Times New Roman" w:hAnsi="Times New Roman"/>
          <w:b/>
          <w:color w:val="5A5A5A"/>
          <w:sz w:val="24"/>
          <w:szCs w:val="24"/>
          <w:u w:val="single"/>
          <w:lang w:val="hr-HR" w:eastAsia="it-IT"/>
        </w:rPr>
      </w:pPr>
      <w:r w:rsidRPr="00130228">
        <w:rPr>
          <w:rFonts w:ascii="Times New Roman" w:hAnsi="Times New Roman"/>
          <w:b/>
          <w:bCs/>
          <w:color w:val="5A5A5A"/>
          <w:sz w:val="24"/>
          <w:szCs w:val="24"/>
          <w:lang w:val="hr-HR" w:eastAsia="it-IT"/>
        </w:rPr>
        <w:t>Vrsta</w:t>
      </w:r>
      <w:r>
        <w:rPr>
          <w:rFonts w:ascii="Times New Roman" w:hAnsi="Times New Roman"/>
          <w:b/>
          <w:bCs/>
          <w:color w:val="5A5A5A"/>
          <w:sz w:val="24"/>
          <w:szCs w:val="24"/>
          <w:lang w:val="hr-HR" w:eastAsia="it-IT"/>
        </w:rPr>
        <w:t xml:space="preserve"> </w:t>
      </w:r>
      <w:r w:rsidRPr="00130228">
        <w:rPr>
          <w:rFonts w:ascii="Times New Roman" w:hAnsi="Times New Roman"/>
          <w:b/>
          <w:bCs/>
          <w:color w:val="5A5A5A"/>
          <w:sz w:val="24"/>
          <w:szCs w:val="24"/>
          <w:lang w:val="hr-HR" w:eastAsia="it-IT"/>
        </w:rPr>
        <w:t>natječaja:</w:t>
      </w:r>
      <w:r w:rsidRPr="00130228">
        <w:rPr>
          <w:rFonts w:ascii="Times New Roman" w:hAnsi="Times New Roman"/>
          <w:b/>
          <w:color w:val="5A5A5A"/>
          <w:sz w:val="24"/>
          <w:szCs w:val="24"/>
          <w:lang w:val="hr-HR" w:eastAsia="it-IT"/>
        </w:rPr>
        <w:t> Bespovratna sredstva,</w:t>
      </w:r>
      <w:r>
        <w:rPr>
          <w:rFonts w:ascii="Times New Roman" w:hAnsi="Times New Roman"/>
          <w:b/>
          <w:color w:val="5A5A5A"/>
          <w:sz w:val="24"/>
          <w:szCs w:val="24"/>
          <w:lang w:val="hr-HR" w:eastAsia="it-IT"/>
        </w:rPr>
        <w:t xml:space="preserve"> </w:t>
      </w:r>
      <w:r w:rsidRPr="00130228">
        <w:rPr>
          <w:rFonts w:ascii="Times New Roman" w:hAnsi="Times New Roman"/>
          <w:b/>
          <w:color w:val="5A5A5A"/>
          <w:sz w:val="24"/>
          <w:szCs w:val="24"/>
          <w:u w:val="single"/>
          <w:lang w:val="hr-HR" w:eastAsia="it-IT"/>
        </w:rPr>
        <w:t>Natječaji</w:t>
      </w:r>
      <w:r>
        <w:rPr>
          <w:rFonts w:ascii="Times New Roman" w:hAnsi="Times New Roman"/>
          <w:b/>
          <w:color w:val="5A5A5A"/>
          <w:sz w:val="24"/>
          <w:szCs w:val="24"/>
          <w:u w:val="single"/>
          <w:lang w:val="hr-HR" w:eastAsia="it-IT"/>
        </w:rPr>
        <w:t xml:space="preserve"> </w:t>
      </w:r>
      <w:r w:rsidRPr="00130228">
        <w:rPr>
          <w:rFonts w:ascii="Times New Roman" w:hAnsi="Times New Roman"/>
          <w:b/>
          <w:color w:val="5A5A5A"/>
          <w:sz w:val="24"/>
          <w:szCs w:val="24"/>
          <w:u w:val="single"/>
          <w:lang w:val="hr-HR" w:eastAsia="it-IT"/>
        </w:rPr>
        <w:t>u</w:t>
      </w:r>
      <w:r>
        <w:rPr>
          <w:rFonts w:ascii="Times New Roman" w:hAnsi="Times New Roman"/>
          <w:b/>
          <w:color w:val="5A5A5A"/>
          <w:sz w:val="24"/>
          <w:szCs w:val="24"/>
          <w:u w:val="single"/>
          <w:lang w:val="hr-HR" w:eastAsia="it-IT"/>
        </w:rPr>
        <w:t xml:space="preserve"> </w:t>
      </w:r>
      <w:r w:rsidRPr="00130228">
        <w:rPr>
          <w:rFonts w:ascii="Times New Roman" w:hAnsi="Times New Roman"/>
          <w:b/>
          <w:color w:val="5A5A5A"/>
          <w:sz w:val="24"/>
          <w:szCs w:val="24"/>
          <w:u w:val="single"/>
          <w:lang w:val="hr-HR" w:eastAsia="it-IT"/>
        </w:rPr>
        <w:t>najavi </w:t>
      </w:r>
    </w:p>
    <w:p w:rsidR="00C629F9" w:rsidRPr="00130228" w:rsidRDefault="00C629F9" w:rsidP="00130228">
      <w:pPr>
        <w:spacing w:after="0" w:line="330" w:lineRule="atLeast"/>
        <w:jc w:val="both"/>
        <w:rPr>
          <w:rFonts w:ascii="Times New Roman" w:hAnsi="Times New Roman"/>
          <w:b/>
          <w:color w:val="5A5A5A"/>
          <w:sz w:val="24"/>
          <w:szCs w:val="24"/>
          <w:lang w:val="hr-HR" w:eastAsia="it-IT"/>
        </w:rPr>
      </w:pPr>
      <w:r w:rsidRPr="00130228">
        <w:rPr>
          <w:rFonts w:ascii="Times New Roman" w:hAnsi="Times New Roman"/>
          <w:b/>
          <w:color w:val="5A5A5A"/>
          <w:sz w:val="24"/>
          <w:szCs w:val="24"/>
          <w:lang w:val="hr-HR" w:eastAsia="it-IT"/>
        </w:rPr>
        <w:br/>
      </w:r>
      <w:r w:rsidRPr="00130228">
        <w:rPr>
          <w:rFonts w:ascii="Times New Roman" w:hAnsi="Times New Roman"/>
          <w:b/>
          <w:bCs/>
          <w:color w:val="5A5A5A"/>
          <w:sz w:val="24"/>
          <w:szCs w:val="24"/>
          <w:lang w:val="hr-HR" w:eastAsia="it-IT"/>
        </w:rPr>
        <w:t>Prijavitelji: </w:t>
      </w:r>
      <w:r w:rsidRPr="00130228">
        <w:rPr>
          <w:rFonts w:ascii="Times New Roman" w:hAnsi="Times New Roman"/>
          <w:b/>
          <w:color w:val="5A5A5A"/>
          <w:sz w:val="24"/>
          <w:szCs w:val="24"/>
          <w:lang w:val="hr-HR" w:eastAsia="it-IT"/>
        </w:rPr>
        <w:t>Jedinice lokalne i područne (regionalne) samouprave, Udruge, Neformalna udruženja i inicijative</w:t>
      </w:r>
    </w:p>
    <w:p w:rsidR="00C629F9" w:rsidRPr="00130228" w:rsidRDefault="00C629F9" w:rsidP="00130228">
      <w:pPr>
        <w:spacing w:after="0" w:line="330" w:lineRule="atLeast"/>
        <w:jc w:val="both"/>
        <w:rPr>
          <w:rFonts w:ascii="Times New Roman" w:hAnsi="Times New Roman"/>
          <w:color w:val="5A5A5A"/>
          <w:sz w:val="24"/>
          <w:szCs w:val="24"/>
          <w:lang w:val="hr-HR" w:eastAsia="it-IT"/>
        </w:rPr>
      </w:pPr>
    </w:p>
    <w:p w:rsidR="00C629F9" w:rsidRPr="00130228" w:rsidRDefault="00C629F9" w:rsidP="00130228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130228">
        <w:rPr>
          <w:rFonts w:ascii="Times New Roman" w:hAnsi="Times New Roman"/>
          <w:sz w:val="24"/>
          <w:szCs w:val="24"/>
          <w:lang w:val="hr-HR"/>
        </w:rPr>
        <w:t xml:space="preserve">U okviru </w:t>
      </w:r>
      <w:r w:rsidRPr="00130228">
        <w:rPr>
          <w:rFonts w:ascii="Times New Roman" w:hAnsi="Times New Roman"/>
          <w:b/>
          <w:sz w:val="24"/>
          <w:szCs w:val="24"/>
          <w:lang w:val="hr-HR"/>
        </w:rPr>
        <w:t>Mjere 7</w:t>
      </w:r>
      <w:r w:rsidRPr="00130228">
        <w:rPr>
          <w:rFonts w:ascii="Times New Roman" w:hAnsi="Times New Roman"/>
          <w:sz w:val="24"/>
          <w:szCs w:val="24"/>
          <w:lang w:val="hr-HR"/>
        </w:rPr>
        <w:t xml:space="preserve"> korisnicima se dodjeljuje potpora koja se može ostvariti kroz sljedeće pod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Pr="00130228">
        <w:rPr>
          <w:rFonts w:ascii="Times New Roman" w:hAnsi="Times New Roman"/>
          <w:sz w:val="24"/>
          <w:szCs w:val="24"/>
          <w:lang w:val="hr-HR"/>
        </w:rPr>
        <w:t xml:space="preserve">mjere:  </w:t>
      </w:r>
    </w:p>
    <w:p w:rsidR="00C629F9" w:rsidRPr="004F1A2C" w:rsidRDefault="00C629F9" w:rsidP="004F1A2C">
      <w:pPr>
        <w:jc w:val="both"/>
        <w:rPr>
          <w:rFonts w:ascii="Times New Roman" w:hAnsi="Times New Roman"/>
          <w:b/>
          <w:sz w:val="24"/>
          <w:szCs w:val="24"/>
        </w:rPr>
      </w:pPr>
      <w:r w:rsidRPr="004F1A2C">
        <w:rPr>
          <w:rFonts w:ascii="Times New Roman" w:hAnsi="Times New Roman"/>
          <w:b/>
          <w:sz w:val="24"/>
          <w:szCs w:val="24"/>
        </w:rPr>
        <w:t xml:space="preserve"> PODMJERA 7.1. </w:t>
      </w:r>
    </w:p>
    <w:p w:rsidR="00C629F9" w:rsidRPr="00130228" w:rsidRDefault="00C629F9" w:rsidP="004F1A2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</w:rPr>
        <w:t xml:space="preserve">SASTAVLJANJE I AŽURIRANJE PLANOVA ZA RAZVOJ OPĆINA I SELA U RURALNIM PODRUČJIMA I NJIHOVIH TEMELJNIH USLUGA TE PLANOVA ZAŠTITE I UPRAVLJANJA KOJI SE ODNOSE NA LOKALITETE NATURA 2000. I </w:t>
      </w:r>
      <w:r w:rsidRPr="00130228">
        <w:rPr>
          <w:rFonts w:ascii="Times New Roman" w:hAnsi="Times New Roman"/>
          <w:b/>
          <w:sz w:val="24"/>
          <w:szCs w:val="24"/>
          <w:lang w:val="hr-HR"/>
        </w:rPr>
        <w:t>DRUGA PODRUČJA VISOKE PRIRODNE VRIJEDNOSTI</w:t>
      </w:r>
    </w:p>
    <w:p w:rsidR="00C629F9" w:rsidRPr="00130228" w:rsidRDefault="00C629F9" w:rsidP="004F1A2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30228">
        <w:rPr>
          <w:rFonts w:ascii="Times New Roman" w:hAnsi="Times New Roman"/>
          <w:b/>
          <w:sz w:val="24"/>
          <w:szCs w:val="24"/>
          <w:lang w:val="hr-HR"/>
        </w:rPr>
        <w:t xml:space="preserve">(1) Korisnici su sve općine i gradovi do 10.000 stanovnika </w:t>
      </w:r>
    </w:p>
    <w:p w:rsidR="00C629F9" w:rsidRPr="00130228" w:rsidRDefault="00C629F9" w:rsidP="004F1A2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30228">
        <w:rPr>
          <w:rFonts w:ascii="Times New Roman" w:hAnsi="Times New Roman"/>
          <w:b/>
          <w:sz w:val="24"/>
          <w:szCs w:val="24"/>
          <w:lang w:val="hr-HR"/>
        </w:rPr>
        <w:t xml:space="preserve">(2) Prihvatljivo ulaganje obuhvaća izradu i ažuriranje Prostornog plana, Programa ukupnog razvoja (PUR) i strateških planova razvoja pojedinih gospodarskih sektora. </w:t>
      </w:r>
    </w:p>
    <w:p w:rsidR="00C629F9" w:rsidRPr="00130228" w:rsidRDefault="00C629F9" w:rsidP="004F1A2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30228">
        <w:rPr>
          <w:rFonts w:ascii="Times New Roman" w:hAnsi="Times New Roman"/>
          <w:b/>
          <w:sz w:val="24"/>
          <w:szCs w:val="24"/>
          <w:lang w:val="hr-HR"/>
        </w:rPr>
        <w:t xml:space="preserve"> Minimalna vrijednost javne potpore po projektu iznosi 3.500 € protuvrijednosti u kunama </w:t>
      </w:r>
    </w:p>
    <w:p w:rsidR="00C629F9" w:rsidRPr="00130228" w:rsidRDefault="00C629F9" w:rsidP="004F1A2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30228">
        <w:rPr>
          <w:rFonts w:ascii="Times New Roman" w:hAnsi="Times New Roman"/>
          <w:b/>
          <w:sz w:val="24"/>
          <w:szCs w:val="24"/>
          <w:lang w:val="hr-HR"/>
        </w:rPr>
        <w:t xml:space="preserve"> Maksimalna vrijednost javne potpore po projektu iznosi 70.000 € protuvrijednosti u kunama </w:t>
      </w:r>
    </w:p>
    <w:p w:rsidR="00C629F9" w:rsidRPr="00130228" w:rsidRDefault="00C629F9" w:rsidP="00DB77C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noProof/>
          <w:lang w:val="hr-HR" w:eastAsia="hr-HR"/>
        </w:rPr>
        <w:pict>
          <v:shape id="Immagine 1" o:spid="_x0000_s1027" type="#_x0000_t75" style="position:absolute;left:0;text-align:left;margin-left:24pt;margin-top:70.75pt;width:595pt;height:91pt;z-index:-251657216;visibility:visible;mso-position-horizontal-relative:page;mso-position-vertical-relative:page">
            <v:imagedata r:id="rId5" o:title=""/>
            <w10:wrap anchorx="page" anchory="page"/>
          </v:shape>
        </w:pict>
      </w:r>
      <w:r w:rsidRPr="00130228">
        <w:rPr>
          <w:rFonts w:ascii="Times New Roman" w:hAnsi="Times New Roman"/>
          <w:b/>
          <w:sz w:val="24"/>
          <w:szCs w:val="24"/>
          <w:lang w:val="hr-HR"/>
        </w:rPr>
        <w:t xml:space="preserve">PODMJERA 7.2. </w:t>
      </w:r>
    </w:p>
    <w:p w:rsidR="00C629F9" w:rsidRPr="00130228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30228">
        <w:rPr>
          <w:rFonts w:ascii="Times New Roman" w:hAnsi="Times New Roman"/>
          <w:b/>
          <w:sz w:val="24"/>
          <w:szCs w:val="24"/>
          <w:lang w:val="hr-HR"/>
        </w:rPr>
        <w:tab/>
        <w:t>ULAGANJA U IZRADU, POBOLJŠANJE ILI PROŠIRENJE SVIH VRSTA MALE INFRASTRUKTURE, UKLJUČUJUĆI ULAGANJA U OBNOVLJIVE IZVORE ENERGIJE I UŠTEDU ENERGIJE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30228">
        <w:rPr>
          <w:rFonts w:ascii="Times New Roman" w:hAnsi="Times New Roman"/>
          <w:b/>
          <w:sz w:val="24"/>
          <w:szCs w:val="24"/>
          <w:lang w:val="hr-HR"/>
        </w:rPr>
        <w:t>(1) Podmjera 7</w:t>
      </w: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.2. Ulaganja u izradu, poboljšanje ili proširenje svih vrsta male infrastrukture, uključujući ulaganja u obnovljive izvore energije i uštedu energije sastoji se od 2 operacije: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>a) Operacija 7.2.1. Ulaganja u građenje nerazvrstanih cesta je prihvatljivo u naseljima do 5.000 stanovnika,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>b) Operacija 7.2.2.Ulaganja u građenje javnih sustava za vodoopskrbu, odvodnju i pročišćavanje otpadnih voda ( naselja do 2.000 stanovnika )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lang w:val="hr-HR" w:eastAsia="it-IT"/>
        </w:rPr>
      </w:pPr>
      <w:r w:rsidRPr="004F1A2C">
        <w:rPr>
          <w:rFonts w:ascii="Times New Roman" w:hAnsi="Times New Roman"/>
          <w:b/>
          <w:color w:val="0070C0"/>
          <w:sz w:val="24"/>
          <w:szCs w:val="24"/>
          <w:lang w:val="hr-HR" w:eastAsia="it-IT"/>
        </w:rPr>
        <w:t>Intenzitet potpore izražen je kao udio javne potpore u prihvatljivim troškovima investicije i iznosi </w:t>
      </w:r>
      <w:r w:rsidRPr="004F1A2C">
        <w:rPr>
          <w:rFonts w:ascii="Times New Roman" w:hAnsi="Times New Roman"/>
          <w:b/>
          <w:bCs/>
          <w:color w:val="0070C0"/>
          <w:sz w:val="24"/>
          <w:szCs w:val="24"/>
          <w:lang w:val="hr-HR" w:eastAsia="it-IT"/>
        </w:rPr>
        <w:t>do 100%</w:t>
      </w:r>
      <w:r w:rsidRPr="004F1A2C">
        <w:rPr>
          <w:rFonts w:ascii="Times New Roman" w:hAnsi="Times New Roman"/>
          <w:b/>
          <w:color w:val="0070C0"/>
          <w:sz w:val="24"/>
          <w:szCs w:val="24"/>
          <w:lang w:val="hr-HR" w:eastAsia="it-IT"/>
        </w:rPr>
        <w:t> od ukupnih prihvatljivih troškova.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Minimalna vrijednost javne potpore po projektu iznosi 30.000 € protuvrijednosti u kunama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>Maksimalna vrijednost javne potpore po projektu iznosi 1.000.000 € protuvrijednosti u kunama</w:t>
      </w:r>
      <w:r>
        <w:rPr>
          <w:rFonts w:ascii="Times New Roman" w:hAnsi="Times New Roman"/>
          <w:b/>
          <w:sz w:val="24"/>
          <w:szCs w:val="24"/>
          <w:lang w:val="hr-HR"/>
        </w:rPr>
        <w:t>.</w:t>
      </w: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629F9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noProof/>
          <w:lang w:val="hr-HR" w:eastAsia="hr-HR"/>
        </w:rPr>
        <w:pict>
          <v:shape id="Immagine 5" o:spid="_x0000_s1028" type="#_x0000_t75" style="position:absolute;left:0;text-align:left;margin-left:31pt;margin-top:69.25pt;width:595pt;height:91pt;z-index:-251656192;visibility:visible;mso-position-horizontal-relative:page;mso-position-vertical-relative:page">
            <v:imagedata r:id="rId5" o:title=""/>
            <w10:wrap anchorx="page" anchory="page"/>
          </v:shape>
        </w:pict>
      </w: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PODMJERA 7.4. </w:t>
      </w:r>
    </w:p>
    <w:p w:rsidR="00C629F9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ULAGANJA U POKRETANJE, POBOLJŠANJE ILI PROŠIRENJE LOKALNIH TEMELJNIH USLUGA ZA RURALNO STANOVNIŠTVO, UKLJUČUJUĆI SLOBODNO VRIJEME I KULTURNE AKTIVNOSTI TE POVEZANU </w:t>
      </w:r>
      <w:r>
        <w:rPr>
          <w:rFonts w:ascii="Times New Roman" w:hAnsi="Times New Roman"/>
          <w:b/>
          <w:sz w:val="24"/>
          <w:szCs w:val="24"/>
          <w:lang w:val="hr-HR"/>
        </w:rPr>
        <w:t>IN</w:t>
      </w:r>
      <w:r w:rsidRPr="004F1A2C">
        <w:rPr>
          <w:rFonts w:ascii="Times New Roman" w:hAnsi="Times New Roman"/>
          <w:b/>
          <w:sz w:val="24"/>
          <w:szCs w:val="24"/>
          <w:lang w:val="hr-HR"/>
        </w:rPr>
        <w:t>FRASTRUKTURU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Korisnici su: 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a) jedinice lokalne samouprave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b) trgovačka društva  u većinskom vlasništvu jedinica lokalne samouprave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c) javne ustanove neprofitnog karaktera u kojima su osnivači jedinice lokalne samouprave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d) udruge/organizacije civilnog društva i vjerske zajednice koje se bave humanitarnim i društvenim djelatnostima od posebnog interesa za lokalno stanovništvo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>e) lokalne akcijske grupe (LAG-ovi)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>Ulaganje je prihvatljivo u naseljima do 5.000 stanovnika</w:t>
      </w:r>
    </w:p>
    <w:p w:rsidR="00C629F9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Prihvatljiva ulaganja: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>a) ulaganje u građenje i/ili opremanje vatrogasnih domova, društvenih domova planinarskih domova, lovačkih domova te kulturnih centara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 b) ulaganje u građenje i/ili opremanje igrališta (dječja, sportska), sportskih terena i pratećih objekata, objekata za sportski ribolov, rekreacijskih zona i kupališta, biciklističkih staza, tematskih putova,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c) ulaganje u građenje i/ili opremanje dječjih vrtića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d) ulaganje u javne površine (javne zelene površine, pješačke staze, pješačke zone, otvorene odvodne kanale, trgove, parkove, tržnice i javne prometne površine)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e) opći troškovi: usluge izrade projektno-tehničke dokumentacije, geodetske podloge i elaborati,troškovi izrade elaborata zaštite okoliša, studijsku dokumentaciju, troškovi pripreme dokumentacije za natječaj (usluge konzultanata i stručnjaka)  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color w:val="5A5A5A"/>
          <w:sz w:val="24"/>
          <w:szCs w:val="24"/>
          <w:lang w:val="hr-HR" w:eastAsia="it-IT"/>
        </w:rPr>
      </w:pPr>
      <w:bookmarkStart w:id="0" w:name="_GoBack"/>
      <w:bookmarkEnd w:id="0"/>
      <w:r w:rsidRPr="004F1A2C">
        <w:rPr>
          <w:rFonts w:ascii="Times New Roman" w:hAnsi="Times New Roman"/>
          <w:b/>
          <w:color w:val="5A5A5A"/>
          <w:sz w:val="24"/>
          <w:szCs w:val="24"/>
          <w:lang w:val="hr-HR" w:eastAsia="it-IT"/>
        </w:rPr>
        <w:t>Intenzitet potpore izražen je kao udio javne potpore u prihvatljivim troškovima investicije i iznosi </w:t>
      </w:r>
      <w:r w:rsidRPr="004F1A2C">
        <w:rPr>
          <w:rFonts w:ascii="Times New Roman" w:hAnsi="Times New Roman"/>
          <w:b/>
          <w:bCs/>
          <w:color w:val="5A5A5A"/>
          <w:sz w:val="24"/>
          <w:szCs w:val="24"/>
          <w:lang w:val="hr-HR" w:eastAsia="it-IT"/>
        </w:rPr>
        <w:t>do 100%</w:t>
      </w:r>
      <w:r w:rsidRPr="004F1A2C">
        <w:rPr>
          <w:rFonts w:ascii="Times New Roman" w:hAnsi="Times New Roman"/>
          <w:b/>
          <w:color w:val="5A5A5A"/>
          <w:sz w:val="24"/>
          <w:szCs w:val="24"/>
          <w:lang w:val="hr-HR" w:eastAsia="it-IT"/>
        </w:rPr>
        <w:t> od ukupnih prihvatljivih troškova.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 Minimalna vrijednost javne potpore po projektu iznosi 30.000 € protuvrijednosti u kunama 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sz w:val="24"/>
          <w:szCs w:val="24"/>
          <w:lang w:val="hr-HR"/>
        </w:rPr>
        <w:t xml:space="preserve"> Maksimalna vrijednost javne potpore po projektu iznosi 1.000.000 € protuvrijednosti u kunama.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>Pod</w:t>
      </w:r>
      <w:r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>-</w:t>
      </w:r>
      <w:r w:rsidRPr="004F1A2C"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>mjera 7.4.</w:t>
      </w: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hr-HR"/>
        </w:rPr>
        <w:t>Korisnici su:</w:t>
      </w: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color w:val="000000"/>
          <w:sz w:val="24"/>
          <w:szCs w:val="24"/>
          <w:lang w:val="hr-HR"/>
        </w:rPr>
        <w:t>a) jedinice lokalne samouprave</w:t>
      </w: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color w:val="000000"/>
          <w:sz w:val="24"/>
          <w:szCs w:val="24"/>
          <w:lang w:val="hr-HR"/>
        </w:rPr>
        <w:t>b) trgovačka društva u većinskom vlasništvu jedinica lokalne samouprave</w:t>
      </w: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color w:val="000000"/>
          <w:sz w:val="24"/>
          <w:szCs w:val="24"/>
          <w:lang w:val="hr-HR"/>
        </w:rPr>
        <w:t>c) javne ustanove neprofitnog karaktera u kojima su osnivači jedinice lokalne samouprave</w:t>
      </w: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val="hr-HR"/>
        </w:rPr>
        <w:t>d) udruge/organizacije civilnog društva i vjerske zajednice koje se bave humanitarnim i društvenim djelatnostima od posebnog interesa za lokalno stanovništvo</w:t>
      </w: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e) lokalne akcijske grupe (LAG-ovi)</w:t>
      </w: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hr-HR"/>
        </w:rPr>
        <w:t>Uvjeti prihvatljivosti:</w:t>
      </w: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color w:val="000000"/>
          <w:sz w:val="24"/>
          <w:szCs w:val="24"/>
          <w:lang w:val="hr-HR"/>
        </w:rPr>
        <w:t>a) ulaganje je prihvatljivo u naseljima do 5.000 stanovnika</w:t>
      </w: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color w:val="000000"/>
          <w:sz w:val="24"/>
          <w:szCs w:val="24"/>
          <w:lang w:val="hr-HR"/>
        </w:rPr>
        <w:t>b) ulaganje je prihvatljivo ako je u skladu razvojnom i/ili prostorno planskom dokumentacijom jedinice lokalne samouprave</w:t>
      </w:r>
    </w:p>
    <w:p w:rsidR="00C629F9" w:rsidRPr="004F1A2C" w:rsidRDefault="00C629F9" w:rsidP="004F1A2C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color w:val="000000"/>
          <w:sz w:val="24"/>
          <w:szCs w:val="24"/>
          <w:lang w:val="hr-HR"/>
        </w:rPr>
        <w:t>c) korisnik mora osigurati održavanje i upravljanje investicijom najmanje 5 godina od konačne isplate sredstava</w:t>
      </w:r>
    </w:p>
    <w:p w:rsidR="00C629F9" w:rsidRPr="004F1A2C" w:rsidRDefault="00C629F9" w:rsidP="004F1A2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color w:val="000000"/>
          <w:sz w:val="24"/>
          <w:szCs w:val="24"/>
          <w:lang w:val="hr-HR"/>
        </w:rPr>
        <w:t>d) korisnik je dužan uz prijavu na natječaj za Podmjeru 7.4. priložiti izjavu jedinice lokalne samouprave o suglasnosti za provedbu ulaganja na području jedinice lokalne samouprave. </w:t>
      </w:r>
    </w:p>
    <w:p w:rsidR="00C629F9" w:rsidRPr="004F1A2C" w:rsidRDefault="00C629F9" w:rsidP="00DD35E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1A2C">
        <w:rPr>
          <w:rFonts w:ascii="Times New Roman" w:hAnsi="Times New Roman"/>
          <w:color w:val="000000"/>
          <w:sz w:val="24"/>
          <w:szCs w:val="24"/>
          <w:lang w:val="hr-HR"/>
        </w:rPr>
        <w:t> </w:t>
      </w:r>
    </w:p>
    <w:p w:rsidR="00C629F9" w:rsidRPr="004F1A2C" w:rsidRDefault="00C629F9" w:rsidP="004F1A2C">
      <w:pPr>
        <w:pStyle w:val="ListParagraph"/>
        <w:spacing w:before="0" w:beforeAutospacing="0" w:after="0" w:afterAutospacing="0"/>
        <w:ind w:hanging="360"/>
        <w:jc w:val="both"/>
        <w:rPr>
          <w:color w:val="000000"/>
        </w:rPr>
      </w:pPr>
      <w:r w:rsidRPr="004F1A2C">
        <w:rPr>
          <w:color w:val="000000"/>
        </w:rPr>
        <w:t>Ø  Svaka Udruga može prezentirati sama EU zahtjev za financiranjem ukoliko bi bila registrirana u mjestu do 5.000 stanovnika</w:t>
      </w:r>
    </w:p>
    <w:p w:rsidR="00C629F9" w:rsidRPr="004F1A2C" w:rsidRDefault="00C629F9" w:rsidP="00DD35EF">
      <w:pPr>
        <w:pStyle w:val="ListParagraph"/>
        <w:spacing w:before="0" w:beforeAutospacing="0" w:after="0" w:afterAutospacing="0"/>
        <w:ind w:hanging="360"/>
        <w:jc w:val="both"/>
      </w:pPr>
    </w:p>
    <w:sectPr w:rsidR="00C629F9" w:rsidRPr="004F1A2C" w:rsidSect="00495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DFE"/>
    <w:rsid w:val="000D0C86"/>
    <w:rsid w:val="0012608C"/>
    <w:rsid w:val="00130228"/>
    <w:rsid w:val="00214CEF"/>
    <w:rsid w:val="002845CE"/>
    <w:rsid w:val="00382DFE"/>
    <w:rsid w:val="003F09C8"/>
    <w:rsid w:val="00421A4A"/>
    <w:rsid w:val="00495FC9"/>
    <w:rsid w:val="004E3851"/>
    <w:rsid w:val="004F1A2C"/>
    <w:rsid w:val="00634955"/>
    <w:rsid w:val="00793DB3"/>
    <w:rsid w:val="00872EEC"/>
    <w:rsid w:val="008815A9"/>
    <w:rsid w:val="00972C3E"/>
    <w:rsid w:val="00983282"/>
    <w:rsid w:val="00B20C9F"/>
    <w:rsid w:val="00B748FC"/>
    <w:rsid w:val="00BA355F"/>
    <w:rsid w:val="00BD12AD"/>
    <w:rsid w:val="00C629F9"/>
    <w:rsid w:val="00C714BF"/>
    <w:rsid w:val="00C90357"/>
    <w:rsid w:val="00D05ACA"/>
    <w:rsid w:val="00D06BF4"/>
    <w:rsid w:val="00DB171A"/>
    <w:rsid w:val="00DB77C6"/>
    <w:rsid w:val="00DD35EF"/>
    <w:rsid w:val="00E15800"/>
    <w:rsid w:val="00E15D8D"/>
    <w:rsid w:val="00E5413F"/>
    <w:rsid w:val="00F25DA8"/>
    <w:rsid w:val="00F54572"/>
    <w:rsid w:val="00F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C9"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0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729</Words>
  <Characters>4156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Vjeko</cp:lastModifiedBy>
  <cp:revision>2</cp:revision>
  <dcterms:created xsi:type="dcterms:W3CDTF">2015-01-13T18:22:00Z</dcterms:created>
  <dcterms:modified xsi:type="dcterms:W3CDTF">2015-01-13T18:22:00Z</dcterms:modified>
</cp:coreProperties>
</file>