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B" w:rsidRPr="005722E9" w:rsidRDefault="00ED453B" w:rsidP="00ED453B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Literatura:</w:t>
      </w: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Cerdeira A., Duke S.O. (2006). The Current status and environmental impacts of Glyphosate-Resistant Crops: a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53B" w:rsidRPr="005722E9" w:rsidRDefault="00ED453B" w:rsidP="00ED45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E.U. (2002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European commission health &amp; consumer protection directorate- general.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Glyphosate</w:t>
      </w:r>
      <w:proofErr w:type="spellEnd"/>
      <w:r w:rsidRPr="005722E9">
        <w:rPr>
          <w:rFonts w:ascii="Times New Roman" w:hAnsi="Times New Roman" w:cs="Times New Roman"/>
          <w:sz w:val="24"/>
          <w:szCs w:val="24"/>
          <w:lang w:val="en-US"/>
        </w:rPr>
        <w:t>, Appendix II, End points and related information, 1.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Toxicology and metabolism, 6511/VI/99-final.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453B" w:rsidRPr="005722E9" w:rsidRDefault="00ED453B" w:rsidP="00ED45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FAO/WHO (1997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Pesticide residues in food.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Joint FAO/WHO Meeting on Pesticide Residues Evaluations, Toxicological and Environmental Evaluations 1994, International </w:t>
      </w:r>
      <w:proofErr w:type="spellStart"/>
      <w:r w:rsidRPr="005722E9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on Chemical Safety.</w:t>
      </w: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 xml:space="preserve">Gregorc A., Ellis James D. (2010) Cell death localization </w:t>
      </w:r>
      <w:r w:rsidRPr="005722E9">
        <w:rPr>
          <w:rFonts w:ascii="Times New Roman" w:hAnsi="Times New Roman" w:cs="Times New Roman"/>
          <w:i/>
          <w:sz w:val="24"/>
          <w:szCs w:val="24"/>
        </w:rPr>
        <w:t>in situ</w:t>
      </w:r>
      <w:r w:rsidRPr="005722E9">
        <w:rPr>
          <w:rFonts w:ascii="Times New Roman" w:hAnsi="Times New Roman" w:cs="Times New Roman"/>
          <w:sz w:val="24"/>
          <w:szCs w:val="24"/>
        </w:rPr>
        <w:t xml:space="preserve"> in laboratory reared honey bee (</w:t>
      </w:r>
      <w:r w:rsidRPr="005722E9">
        <w:rPr>
          <w:rFonts w:ascii="Times New Roman" w:hAnsi="Times New Roman" w:cs="Times New Roman"/>
          <w:i/>
          <w:sz w:val="24"/>
          <w:szCs w:val="24"/>
        </w:rPr>
        <w:t>Apis mellifera</w:t>
      </w:r>
      <w:r w:rsidRPr="005722E9">
        <w:rPr>
          <w:rFonts w:ascii="Times New Roman" w:hAnsi="Times New Roman" w:cs="Times New Roman"/>
          <w:sz w:val="24"/>
          <w:szCs w:val="24"/>
        </w:rPr>
        <w:t xml:space="preserve"> L.) larvae treated with pesticides. Pesticide Biochemistry and Physiology 99 (2011) 200-207</w:t>
      </w: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Hin C.I.A., Schenkelaars P., Pak G.A. (2001). Agronomic and enviromental impacts of the commercial cultivation of glyphosate tolerant soybean in the USA. Centre for Agriculture and Enviroment. CLM 496-2001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53B" w:rsidRPr="005722E9" w:rsidRDefault="00ED453B" w:rsidP="00ED453B">
      <w:pPr>
        <w:ind w:firstLine="1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Johnson RM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Ellis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Mullin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Frazier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(2010)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Pesticides and honey bee toxicity. Apidologie 41:312–3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ED453B" w:rsidRPr="005722E9" w:rsidRDefault="00ED453B" w:rsidP="00ED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Mensink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, Janssen 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22E9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22E9">
        <w:rPr>
          <w:rFonts w:ascii="Times New Roman" w:hAnsi="Times New Roman" w:cs="Times New Roman"/>
          <w:sz w:val="24"/>
          <w:szCs w:val="24"/>
        </w:rPr>
        <w:t>. Glyphosate. The Environmental Health Criteria Series no. 159.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Programme on Chemical Safety, World Health Organization.</w:t>
      </w:r>
    </w:p>
    <w:p w:rsidR="00ED453B" w:rsidRDefault="00ED453B" w:rsidP="00ED453B">
      <w:pPr>
        <w:rPr>
          <w:rFonts w:ascii="Times New Roman" w:hAnsi="Times New Roman" w:cs="Times New Roman"/>
          <w:sz w:val="24"/>
          <w:szCs w:val="24"/>
        </w:rPr>
      </w:pP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Mullin C.A.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2E9">
        <w:rPr>
          <w:rFonts w:ascii="Times New Roman" w:hAnsi="Times New Roman" w:cs="Times New Roman"/>
          <w:sz w:val="24"/>
          <w:szCs w:val="24"/>
        </w:rPr>
        <w:t>Frazier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M., Frazier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J.L.,Ashcraft S.,Simonds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2E9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Engelsdorp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 xml:space="preserve">D.,Pettis J.S. </w:t>
      </w:r>
      <w:r>
        <w:rPr>
          <w:rFonts w:ascii="Times New Roman" w:hAnsi="Times New Roman" w:cs="Times New Roman"/>
          <w:sz w:val="24"/>
          <w:szCs w:val="24"/>
        </w:rPr>
        <w:t>(2010).</w:t>
      </w:r>
      <w:r w:rsidRPr="005722E9">
        <w:rPr>
          <w:rFonts w:ascii="Times New Roman" w:hAnsi="Times New Roman" w:cs="Times New Roman"/>
          <w:sz w:val="24"/>
          <w:szCs w:val="24"/>
        </w:rPr>
        <w:t xml:space="preserve"> High levels of miticides and agrochemicals in North American apiaries: implications for honey bee health, PLoS One 5 e9754, doi:10.1371/journal.pone.0009754</w:t>
      </w: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Nasr, K. Wallner </w:t>
      </w:r>
      <w:r w:rsidRPr="005722E9">
        <w:rPr>
          <w:rFonts w:ascii="Times New Roman" w:hAnsi="Times New Roman" w:cs="Times New Roman"/>
          <w:sz w:val="24"/>
          <w:szCs w:val="24"/>
        </w:rPr>
        <w:t>(2003)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Residues in honey and wax: implications and safety, Proc. of the North American Apicultural Research Symposium, Am. Bee J. 143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22E9">
        <w:rPr>
          <w:rFonts w:ascii="Times New Roman" w:hAnsi="Times New Roman" w:cs="Times New Roman"/>
          <w:sz w:val="24"/>
          <w:szCs w:val="24"/>
        </w:rPr>
        <w:t xml:space="preserve">322. </w:t>
      </w:r>
    </w:p>
    <w:p w:rsidR="00ED453B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Pettis J.S.</w:t>
      </w:r>
      <w:r>
        <w:rPr>
          <w:rFonts w:ascii="Times New Roman" w:hAnsi="Times New Roman" w:cs="Times New Roman"/>
          <w:sz w:val="24"/>
          <w:szCs w:val="24"/>
        </w:rPr>
        <w:t xml:space="preserve">,Wilson </w:t>
      </w:r>
      <w:r w:rsidRPr="005722E9">
        <w:rPr>
          <w:rFonts w:ascii="Times New Roman" w:hAnsi="Times New Roman" w:cs="Times New Roman"/>
          <w:sz w:val="24"/>
          <w:szCs w:val="24"/>
        </w:rPr>
        <w:t>W.T.</w:t>
      </w:r>
      <w:r>
        <w:rPr>
          <w:rFonts w:ascii="Times New Roman" w:hAnsi="Times New Roman" w:cs="Times New Roman"/>
          <w:sz w:val="24"/>
          <w:szCs w:val="24"/>
        </w:rPr>
        <w:t xml:space="preserve">,Shimanuki H.,Teel P.D. </w:t>
      </w:r>
      <w:r w:rsidRPr="005722E9">
        <w:rPr>
          <w:rFonts w:ascii="Times New Roman" w:hAnsi="Times New Roman" w:cs="Times New Roman"/>
          <w:sz w:val="24"/>
          <w:szCs w:val="24"/>
        </w:rPr>
        <w:t>(1991)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Fluvalinate treatment of queen and worker honey bees (</w:t>
      </w:r>
      <w:r w:rsidRPr="005722E9">
        <w:rPr>
          <w:rFonts w:ascii="Times New Roman" w:hAnsi="Times New Roman" w:cs="Times New Roman"/>
          <w:i/>
          <w:sz w:val="24"/>
          <w:szCs w:val="24"/>
        </w:rPr>
        <w:t>Apis mellifera</w:t>
      </w:r>
      <w:r w:rsidRPr="005722E9">
        <w:rPr>
          <w:rFonts w:ascii="Times New Roman" w:hAnsi="Times New Roman" w:cs="Times New Roman"/>
          <w:sz w:val="24"/>
          <w:szCs w:val="24"/>
        </w:rPr>
        <w:t xml:space="preserve"> L.) and effects on subsequent mortality, queen acceptance and supersedure, Apidologie 22 1–7.</w:t>
      </w: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Pettis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J.S.,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A.M.,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Wilbanks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R., Feldlaufer M.F.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sz w:val="24"/>
          <w:szCs w:val="24"/>
        </w:rPr>
        <w:t>(2004)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 Effects of coumaphos on queen rearing in the honey bee, Apis mellifera, Apidologie 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2E9">
        <w:rPr>
          <w:rFonts w:ascii="Times New Roman" w:hAnsi="Times New Roman" w:cs="Times New Roman"/>
          <w:sz w:val="24"/>
          <w:szCs w:val="24"/>
        </w:rPr>
        <w:t>605–610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53B" w:rsidRPr="005722E9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Potts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Roberts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Dean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Marris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Brown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Jones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Neumann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Settele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(2010)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Declines of managed honey bees and beekeepers in Europe. J Api Res 49:15–22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USEPA (2001.) Environmental Effects Database (EEDB).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ECOTOX Database System.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U.S. Enviro</w:t>
      </w:r>
      <w:r>
        <w:rPr>
          <w:rFonts w:ascii="Times New Roman" w:hAnsi="Times New Roman" w:cs="Times New Roman"/>
          <w:sz w:val="24"/>
          <w:szCs w:val="24"/>
          <w:lang w:val="en-US"/>
        </w:rPr>
        <w:t>nmental Protection Agency, Offi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ce of Pesticide Programs, Environmental Fate and Effects Division, Washington, DC.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453B" w:rsidRPr="005722E9" w:rsidRDefault="00ED453B" w:rsidP="00ED45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lastRenderedPageBreak/>
        <w:t>USEPA (1993.)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Environmental Protection Agency.</w:t>
      </w:r>
      <w:proofErr w:type="gram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 Re-registration Eligibility Decision (RED): </w:t>
      </w:r>
      <w:proofErr w:type="spellStart"/>
      <w:r w:rsidRPr="005722E9">
        <w:rPr>
          <w:rFonts w:ascii="Times New Roman" w:hAnsi="Times New Roman" w:cs="Times New Roman"/>
          <w:sz w:val="24"/>
          <w:szCs w:val="24"/>
          <w:lang w:val="en-US"/>
        </w:rPr>
        <w:t>Glyphosate</w:t>
      </w:r>
      <w:proofErr w:type="spellEnd"/>
      <w:r w:rsidRPr="005722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722E9">
        <w:rPr>
          <w:rFonts w:ascii="Times New Roman" w:hAnsi="Times New Roman" w:cs="Times New Roman"/>
          <w:sz w:val="24"/>
          <w:szCs w:val="24"/>
          <w:lang w:val="en-US"/>
        </w:rPr>
        <w:t>US Environmental Protection Agency, Office of Prevention, Pesticides and Toxic Substances, Washington, DC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453B" w:rsidRDefault="00ED453B" w:rsidP="00ED453B">
      <w:pPr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Wu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Anelli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, Sheppard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(2011)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2E9">
        <w:rPr>
          <w:rFonts w:ascii="Times New Roman" w:hAnsi="Times New Roman" w:cs="Times New Roman"/>
          <w:sz w:val="24"/>
          <w:szCs w:val="24"/>
        </w:rPr>
        <w:t xml:space="preserve"> Sub-lethal effects of pesticide residues in brood comb on worker honey bee (Apis mellifera) development and longevity. PLoS ONE 6:e14720. doi:10.1371/ journal.pone.0014720</w:t>
      </w:r>
    </w:p>
    <w:p w:rsidR="0031474F" w:rsidRDefault="0031474F"/>
    <w:sectPr w:rsidR="0031474F" w:rsidSect="0031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53B"/>
    <w:rsid w:val="0031474F"/>
    <w:rsid w:val="00E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Home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Maschine</dc:creator>
  <cp:lastModifiedBy>Maschine</cp:lastModifiedBy>
  <cp:revision>1</cp:revision>
  <dcterms:created xsi:type="dcterms:W3CDTF">2016-02-01T13:39:00Z</dcterms:created>
  <dcterms:modified xsi:type="dcterms:W3CDTF">2016-02-01T13:39:00Z</dcterms:modified>
</cp:coreProperties>
</file>