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1A" w:rsidRPr="00142A9D" w:rsidRDefault="00873F1A" w:rsidP="00214B8F">
      <w:pPr>
        <w:spacing w:after="0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142A9D">
        <w:rPr>
          <w:rFonts w:cstheme="minorHAnsi"/>
          <w:b/>
          <w:sz w:val="28"/>
        </w:rPr>
        <w:t>OPĆI UVJETI IZLAGANJA</w:t>
      </w:r>
    </w:p>
    <w:p w:rsidR="005F1B7A" w:rsidRDefault="00873F1A" w:rsidP="005F1B7A">
      <w:pPr>
        <w:spacing w:after="0"/>
        <w:jc w:val="center"/>
        <w:rPr>
          <w:rFonts w:cstheme="minorHAnsi"/>
        </w:rPr>
      </w:pPr>
      <w:r w:rsidRPr="00142A9D">
        <w:rPr>
          <w:rFonts w:cstheme="minorHAnsi"/>
        </w:rPr>
        <w:t>na 11. Sajmu poljoprivrede, obrtništva i gospodarstva Đakovo Expo 2019.</w:t>
      </w:r>
    </w:p>
    <w:p w:rsidR="005F1B7A" w:rsidRDefault="005F1B7A" w:rsidP="005F1B7A">
      <w:pPr>
        <w:spacing w:after="0"/>
        <w:jc w:val="center"/>
        <w:rPr>
          <w:rFonts w:cstheme="minorHAnsi"/>
        </w:rPr>
      </w:pPr>
    </w:p>
    <w:p w:rsidR="00CA4A18" w:rsidRDefault="005F1B7A" w:rsidP="005F1B7A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EA60323">
            <wp:extent cx="3048000" cy="1344168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18" w:rsidRPr="00142A9D" w:rsidRDefault="00CA4A18" w:rsidP="00214B8F">
      <w:pPr>
        <w:spacing w:after="0"/>
        <w:jc w:val="center"/>
        <w:rPr>
          <w:rFonts w:cstheme="minorHAnsi"/>
        </w:rPr>
      </w:pPr>
    </w:p>
    <w:p w:rsidR="00CA4A18" w:rsidRDefault="00CA4A18" w:rsidP="00214B8F">
      <w:pPr>
        <w:spacing w:after="0"/>
        <w:jc w:val="center"/>
        <w:rPr>
          <w:rFonts w:cstheme="minorHAnsi"/>
          <w:b/>
        </w:rPr>
      </w:pPr>
    </w:p>
    <w:p w:rsidR="00873F1A" w:rsidRPr="00142A9D" w:rsidRDefault="00873F1A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I.</w:t>
      </w: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 xml:space="preserve">Opći uvjeti izlaganja (u daljnjem tekstu Opći uvjeti) uređuju odnose između pravne i fizičke osobe koja je popunila Prijavnicu (u daljnjem tekstu Izlagač) i </w:t>
      </w:r>
      <w:r w:rsidRPr="008A4005">
        <w:rPr>
          <w:rFonts w:cstheme="minorHAnsi"/>
        </w:rPr>
        <w:t>Univerzala d.o.o. (</w:t>
      </w:r>
      <w:r w:rsidRPr="00142A9D">
        <w:rPr>
          <w:rFonts w:cstheme="minorHAnsi"/>
        </w:rPr>
        <w:t>u daljnjem tekstu Organizatora).</w:t>
      </w:r>
    </w:p>
    <w:p w:rsidR="00873F1A" w:rsidRPr="00142A9D" w:rsidRDefault="00873F1A" w:rsidP="00214B8F">
      <w:pPr>
        <w:spacing w:after="0"/>
        <w:rPr>
          <w:rFonts w:cstheme="minorHAnsi"/>
        </w:rPr>
      </w:pPr>
    </w:p>
    <w:p w:rsidR="00873F1A" w:rsidRPr="00142A9D" w:rsidRDefault="00873F1A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II.</w:t>
      </w: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 xml:space="preserve">Izlagač prijavljuje sudjelovanje na 11. Sajmu poljoprivrede, obrtništva i gospodarstva </w:t>
      </w:r>
      <w:r w:rsidRPr="00142A9D">
        <w:rPr>
          <w:rFonts w:cstheme="minorHAnsi"/>
          <w:b/>
        </w:rPr>
        <w:t>Đakovo Expo</w:t>
      </w:r>
      <w:r w:rsidRPr="00142A9D">
        <w:rPr>
          <w:rFonts w:cstheme="minorHAnsi"/>
        </w:rPr>
        <w:t xml:space="preserve"> (u daljnjem tekstu Sajam) </w:t>
      </w:r>
      <w:r w:rsidRPr="00142A9D">
        <w:rPr>
          <w:rFonts w:cstheme="minorHAnsi"/>
          <w:b/>
        </w:rPr>
        <w:t>10. i 11. svibnja 2019. na Državnoj ergeli Đakovo</w:t>
      </w:r>
      <w:r w:rsidRPr="00142A9D">
        <w:rPr>
          <w:rFonts w:cstheme="minorHAnsi"/>
        </w:rPr>
        <w:t xml:space="preserve"> Prijavnicom koja je sastavni dio ovih Općih uvjeta. </w:t>
      </w:r>
    </w:p>
    <w:p w:rsidR="00873F1A" w:rsidRPr="00142A9D" w:rsidRDefault="00873F1A" w:rsidP="00214B8F">
      <w:pPr>
        <w:spacing w:after="0"/>
        <w:rPr>
          <w:rFonts w:cstheme="minorHAnsi"/>
        </w:rPr>
      </w:pP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Potpisom i ovjerenom Prijavnicom Izlagač izjavljuje da je suglasan s Općim uvjetima i da ih prihvaća.</w:t>
      </w:r>
    </w:p>
    <w:p w:rsidR="00873F1A" w:rsidRPr="00142A9D" w:rsidRDefault="00873F1A" w:rsidP="00214B8F">
      <w:pPr>
        <w:spacing w:after="0"/>
        <w:rPr>
          <w:rFonts w:cstheme="minorHAnsi"/>
        </w:rPr>
      </w:pPr>
    </w:p>
    <w:p w:rsidR="00873F1A" w:rsidRPr="00142A9D" w:rsidRDefault="00873F1A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III.</w:t>
      </w: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Organizator pridržava pravo otkazati Izlagaču  sudjelovanje ako ocjeni da Prijava ne odgovara sadržaju i kvaliteti sajamske priredbe. Organizator također pridržava pravo zabrane izlaganja i ukidanja proizvoda iz izložbenog prostora Izlagača na njegov trošak utvrdi li se da eksponati nisu u skladu s Prijavnicom.</w:t>
      </w: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U izvanrednim okolnostima Organizator može dodijeliti do 25% manju ili veću površinu od prijavljene.</w:t>
      </w:r>
    </w:p>
    <w:p w:rsidR="00873F1A" w:rsidRPr="00142A9D" w:rsidRDefault="00873F1A" w:rsidP="00CA4A18">
      <w:pPr>
        <w:spacing w:after="0"/>
        <w:jc w:val="both"/>
        <w:rPr>
          <w:rFonts w:cstheme="minorHAnsi"/>
        </w:rPr>
      </w:pPr>
    </w:p>
    <w:p w:rsidR="00873F1A" w:rsidRPr="00142A9D" w:rsidRDefault="00873F1A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IV.</w:t>
      </w:r>
    </w:p>
    <w:p w:rsidR="00873F1A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Izlagač ne smije svoj izložbeni prostor izdati u podnajam bez prethodne suglasnosti Organizatora.</w:t>
      </w:r>
    </w:p>
    <w:p w:rsidR="00915D5E" w:rsidRPr="00142A9D" w:rsidRDefault="00915D5E" w:rsidP="00214B8F">
      <w:pPr>
        <w:spacing w:after="0"/>
        <w:rPr>
          <w:rFonts w:cstheme="minorHAnsi"/>
        </w:rPr>
      </w:pPr>
    </w:p>
    <w:p w:rsidR="00915D5E" w:rsidRPr="00142A9D" w:rsidRDefault="00915D5E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V.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 xml:space="preserve">Otkaže li izlagač već zaključenu prijavu prema Prijavnici, obvezuje se podmiriti sve u međuvremenu nastale troškove. Izlagač mora Organizatoru pismeno otkazati nastup </w:t>
      </w:r>
      <w:r w:rsidR="00F27879">
        <w:rPr>
          <w:rFonts w:cstheme="minorHAnsi"/>
        </w:rPr>
        <w:t>najkasnije do 06. svibnja 2019</w:t>
      </w:r>
      <w:r w:rsidRPr="00142A9D">
        <w:rPr>
          <w:rFonts w:cstheme="minorHAnsi"/>
        </w:rPr>
        <w:t>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Ako Organizator ne prihvati otkazivanje sudjelovanja ili se pismeni otkaz nastupa Organizatoru uruči izvan propisanog roka, Izlagaču  će se zaračunati cjelokupan naručeni prostor, kao i sve do tada izvršene usluge.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</w:p>
    <w:p w:rsidR="00915D5E" w:rsidRPr="00142A9D" w:rsidRDefault="00915D5E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VI.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Izlagač je dužan dan uoči početka Sajma urediti i opremiti svoj izložbeno-prodajni prostor.</w:t>
      </w:r>
    </w:p>
    <w:p w:rsidR="00915D5E" w:rsidRDefault="00915D5E" w:rsidP="00214B8F">
      <w:pPr>
        <w:spacing w:after="0"/>
        <w:rPr>
          <w:rFonts w:cstheme="minorHAnsi"/>
        </w:rPr>
      </w:pPr>
    </w:p>
    <w:p w:rsidR="00CA4A18" w:rsidRPr="00142A9D" w:rsidRDefault="00CA4A18" w:rsidP="00214B8F">
      <w:pPr>
        <w:spacing w:after="0"/>
        <w:rPr>
          <w:rFonts w:cstheme="minorHAnsi"/>
        </w:rPr>
      </w:pPr>
    </w:p>
    <w:p w:rsidR="005F1B7A" w:rsidRDefault="005F1B7A" w:rsidP="00214B8F">
      <w:pPr>
        <w:spacing w:after="0"/>
        <w:jc w:val="center"/>
        <w:rPr>
          <w:rFonts w:cstheme="minorHAnsi"/>
          <w:b/>
        </w:rPr>
      </w:pPr>
    </w:p>
    <w:p w:rsidR="00915D5E" w:rsidRPr="00142A9D" w:rsidRDefault="00915D5E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lastRenderedPageBreak/>
        <w:t>VII.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Organizator ima pravo odbiti Prijavu i u sljedećim slučajevima:</w:t>
      </w:r>
    </w:p>
    <w:p w:rsidR="00915D5E" w:rsidRPr="00142A9D" w:rsidRDefault="00915D5E" w:rsidP="00CA4A18">
      <w:pPr>
        <w:spacing w:after="0"/>
        <w:ind w:firstLine="284"/>
        <w:jc w:val="both"/>
        <w:rPr>
          <w:rFonts w:cstheme="minorHAnsi"/>
        </w:rPr>
      </w:pPr>
      <w:r w:rsidRPr="00142A9D">
        <w:rPr>
          <w:rFonts w:cstheme="minorHAnsi"/>
        </w:rPr>
        <w:t xml:space="preserve">- </w:t>
      </w:r>
      <w:r w:rsidRPr="00142A9D">
        <w:rPr>
          <w:rFonts w:cstheme="minorHAnsi"/>
        </w:rPr>
        <w:tab/>
        <w:t>ako je Izlagač u trenutku prijave u stečajnom postupku ili postupku likvidacije</w:t>
      </w:r>
    </w:p>
    <w:p w:rsidR="00915D5E" w:rsidRPr="00142A9D" w:rsidRDefault="00915D5E" w:rsidP="00CA4A18">
      <w:pPr>
        <w:spacing w:after="0"/>
        <w:ind w:firstLine="284"/>
        <w:jc w:val="both"/>
        <w:rPr>
          <w:rFonts w:cstheme="minorHAnsi"/>
        </w:rPr>
      </w:pPr>
      <w:r w:rsidRPr="00142A9D">
        <w:rPr>
          <w:rFonts w:cstheme="minorHAnsi"/>
        </w:rPr>
        <w:t xml:space="preserve">- </w:t>
      </w:r>
      <w:r w:rsidRPr="00142A9D">
        <w:rPr>
          <w:rFonts w:cstheme="minorHAnsi"/>
        </w:rPr>
        <w:tab/>
        <w:t>ako Organizator ima nenaplaćenih potraživanja prema izlagaču</w:t>
      </w:r>
    </w:p>
    <w:p w:rsidR="00915D5E" w:rsidRPr="00142A9D" w:rsidRDefault="00915D5E" w:rsidP="00CA4A18">
      <w:pPr>
        <w:spacing w:after="0"/>
        <w:ind w:firstLine="284"/>
        <w:jc w:val="both"/>
        <w:rPr>
          <w:rFonts w:cstheme="minorHAnsi"/>
        </w:rPr>
      </w:pPr>
      <w:r w:rsidRPr="00142A9D">
        <w:rPr>
          <w:rFonts w:cstheme="minorHAnsi"/>
        </w:rPr>
        <w:t xml:space="preserve">- </w:t>
      </w:r>
      <w:r w:rsidRPr="00142A9D">
        <w:rPr>
          <w:rFonts w:cstheme="minorHAnsi"/>
        </w:rPr>
        <w:tab/>
        <w:t>ako Izlagač na zahtjev Organizatora ne dostavi potrebne dokumente ili</w:t>
      </w:r>
    </w:p>
    <w:p w:rsidR="00915D5E" w:rsidRPr="00142A9D" w:rsidRDefault="00915D5E" w:rsidP="00CA4A18">
      <w:pPr>
        <w:spacing w:after="0"/>
        <w:ind w:firstLine="284"/>
        <w:jc w:val="both"/>
        <w:rPr>
          <w:rFonts w:cstheme="minorHAnsi"/>
        </w:rPr>
      </w:pPr>
      <w:r w:rsidRPr="00142A9D">
        <w:rPr>
          <w:rFonts w:cstheme="minorHAnsi"/>
        </w:rPr>
        <w:t xml:space="preserve">- </w:t>
      </w:r>
      <w:r w:rsidRPr="00142A9D">
        <w:rPr>
          <w:rFonts w:cstheme="minorHAnsi"/>
        </w:rPr>
        <w:tab/>
        <w:t>ako je traženi prostor već rasprodan.</w:t>
      </w:r>
    </w:p>
    <w:p w:rsidR="00915D5E" w:rsidRPr="00142A9D" w:rsidRDefault="00915D5E" w:rsidP="00214B8F">
      <w:pPr>
        <w:spacing w:after="0"/>
        <w:ind w:firstLine="284"/>
        <w:rPr>
          <w:rFonts w:cstheme="minorHAnsi"/>
        </w:rPr>
      </w:pPr>
    </w:p>
    <w:p w:rsidR="00915D5E" w:rsidRPr="00142A9D" w:rsidRDefault="00915D5E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VIII.</w:t>
      </w:r>
    </w:p>
    <w:p w:rsidR="00915D5E" w:rsidRPr="00142A9D" w:rsidRDefault="00915D5E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Neposrednu prodaju na Sajmu izlagač će obavljati u skladu sa svim važećim propisima te ako je registriran za djelatnost neposredne prodaje.</w:t>
      </w:r>
    </w:p>
    <w:p w:rsidR="00915D5E" w:rsidRPr="00142A9D" w:rsidRDefault="00915D5E" w:rsidP="00214B8F">
      <w:pPr>
        <w:spacing w:after="0"/>
        <w:ind w:firstLine="284"/>
        <w:rPr>
          <w:rFonts w:cstheme="minorHAnsi"/>
        </w:rPr>
      </w:pPr>
    </w:p>
    <w:p w:rsidR="00915D5E" w:rsidRPr="00142A9D" w:rsidRDefault="00915D5E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IX.</w:t>
      </w:r>
    </w:p>
    <w:p w:rsidR="00915D5E" w:rsidRPr="00142A9D" w:rsidRDefault="00871047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Izlagač se obvezuje da će svoju korištenu opremu te izložbene proizvode osigurati od oštećenja, uništenja, loma, požara, provale, krađe, u slučaju elementarne nepogode ili više sile kod osiguravajućeg društva, da će poštovati propise o protupožarnoj  sigurnosti, da će o svom trošku održavati izložbeno-prodajni prostor koji je zakupio, da će u radnom vremenu Sajma (od 9 do 18 sati) biti prisutan na svom prostoru, da će po završetku sajamske priredbe Organizatoru predati prostor i opremu u stanju u kakvom ih je preuzeo prije početka Sajma i odmah podmiriti svu eventualnu prouzročenu štetu.</w:t>
      </w:r>
    </w:p>
    <w:p w:rsidR="00871047" w:rsidRPr="00142A9D" w:rsidRDefault="00871047" w:rsidP="00CA4A18">
      <w:pPr>
        <w:spacing w:after="0"/>
        <w:jc w:val="both"/>
        <w:rPr>
          <w:rFonts w:cstheme="minorHAnsi"/>
        </w:rPr>
      </w:pPr>
    </w:p>
    <w:p w:rsidR="00871047" w:rsidRPr="00142A9D" w:rsidRDefault="00871047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Izlagač se također obvezuje da će Organizatoru podmiriti najam izložbeno-prodajnog prostora i troškove naručenih tehničkih usluga odmah po ispunjavanju ponude i da će uvažiti pisane reklamacije.</w:t>
      </w:r>
    </w:p>
    <w:p w:rsidR="00871047" w:rsidRPr="00142A9D" w:rsidRDefault="00871047" w:rsidP="00214B8F">
      <w:pPr>
        <w:spacing w:after="0"/>
        <w:rPr>
          <w:rFonts w:cstheme="minorHAnsi"/>
        </w:rPr>
      </w:pPr>
    </w:p>
    <w:p w:rsidR="00871047" w:rsidRPr="00142A9D" w:rsidRDefault="00871047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X.</w:t>
      </w:r>
    </w:p>
    <w:p w:rsidR="00871047" w:rsidRPr="00142A9D" w:rsidRDefault="00871047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  <w:b/>
        </w:rPr>
        <w:t>Organizator će prema popunjenoj Prijavnici ispostavit</w:t>
      </w:r>
      <w:r w:rsidR="006025F9">
        <w:rPr>
          <w:rFonts w:cstheme="minorHAnsi"/>
          <w:b/>
        </w:rPr>
        <w:t>i</w:t>
      </w:r>
      <w:r w:rsidRPr="00142A9D">
        <w:rPr>
          <w:rFonts w:cstheme="minorHAnsi"/>
          <w:b/>
        </w:rPr>
        <w:t xml:space="preserve"> ponudu za naručeni izložbeno-prodajni prostor i osnovne tehničke usluge, koja je odmah plativa na račun Organizatora broj </w:t>
      </w:r>
      <w:r w:rsidRPr="008A4005">
        <w:rPr>
          <w:rFonts w:cstheme="minorHAnsi"/>
          <w:b/>
        </w:rPr>
        <w:t>HR4223400091100137680, otvoren kod Privredne banke</w:t>
      </w:r>
      <w:r w:rsidR="004F21B4">
        <w:rPr>
          <w:rFonts w:cstheme="minorHAnsi"/>
          <w:b/>
        </w:rPr>
        <w:t xml:space="preserve"> d.d.</w:t>
      </w:r>
      <w:r w:rsidR="00790D0F" w:rsidRPr="00790D0F">
        <w:rPr>
          <w:noProof/>
        </w:rPr>
        <w:t xml:space="preserve"> </w:t>
      </w:r>
      <w:r w:rsidRPr="008A4005">
        <w:rPr>
          <w:rFonts w:cstheme="minorHAnsi"/>
          <w:b/>
        </w:rPr>
        <w:t xml:space="preserve"> Zagreb</w:t>
      </w:r>
      <w:r w:rsidRPr="00142A9D">
        <w:rPr>
          <w:rFonts w:cstheme="minorHAnsi"/>
          <w:b/>
        </w:rPr>
        <w:t>. Uplatu je potrebno izvršiti najkasnije 24 sata prije početka Sajma.</w:t>
      </w:r>
    </w:p>
    <w:p w:rsidR="002D43F5" w:rsidRPr="00142A9D" w:rsidRDefault="002D43F5" w:rsidP="00CA4A18">
      <w:pPr>
        <w:spacing w:after="0"/>
        <w:jc w:val="both"/>
        <w:rPr>
          <w:rFonts w:cstheme="minorHAnsi"/>
        </w:rPr>
      </w:pPr>
    </w:p>
    <w:p w:rsidR="002D43F5" w:rsidRPr="00142A9D" w:rsidRDefault="002D43F5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Nakon izvršene uplate Organizator jamči dogovoren prostor i poziciju. Za svaki dan u kašnjenju plaćanja računa Organizator zaračunava zakonsku zateznu kamatu. Reklamacije na račun dostavljaju se u roku od 10 dana od datuma izdavanja računa. Naknadni prigovor neće se uzeti u obzir.</w:t>
      </w:r>
    </w:p>
    <w:p w:rsidR="00142A9D" w:rsidRPr="00142A9D" w:rsidRDefault="00142A9D" w:rsidP="00214B8F">
      <w:pPr>
        <w:spacing w:after="0"/>
        <w:jc w:val="center"/>
        <w:rPr>
          <w:rFonts w:cstheme="minorHAnsi"/>
          <w:b/>
        </w:rPr>
      </w:pPr>
    </w:p>
    <w:p w:rsidR="002D43F5" w:rsidRPr="00142A9D" w:rsidRDefault="002D43F5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XI.</w:t>
      </w:r>
    </w:p>
    <w:p w:rsidR="002D43F5" w:rsidRPr="00142A9D" w:rsidRDefault="002D43F5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 xml:space="preserve">Izlagač po izvršenoj uplati ostvaruje pravo na izlagačke iskaznice/akreditacije. Broj akreditacija ovisi o veličini zakupljenog izložbeno-prodajnog prostora; </w:t>
      </w:r>
    </w:p>
    <w:p w:rsidR="002D43F5" w:rsidRPr="00142A9D" w:rsidRDefault="002D43F5" w:rsidP="00CA4A18">
      <w:pPr>
        <w:spacing w:after="0"/>
        <w:ind w:firstLine="708"/>
        <w:jc w:val="both"/>
        <w:rPr>
          <w:rFonts w:cstheme="minorHAnsi"/>
        </w:rPr>
      </w:pPr>
      <w:r w:rsidRPr="00142A9D">
        <w:rPr>
          <w:rFonts w:cstheme="minorHAnsi"/>
        </w:rPr>
        <w:t>-</w:t>
      </w:r>
      <w:r w:rsidRPr="00142A9D">
        <w:rPr>
          <w:rFonts w:cstheme="minorHAnsi"/>
        </w:rPr>
        <w:tab/>
        <w:t>za štandovsko mjesto u Zatvorenoj jahaonici dvije akreditacije</w:t>
      </w:r>
    </w:p>
    <w:p w:rsidR="00857A5B" w:rsidRPr="00142A9D" w:rsidRDefault="00857A5B" w:rsidP="00CA4A18">
      <w:pPr>
        <w:spacing w:after="0"/>
        <w:ind w:firstLine="708"/>
        <w:jc w:val="both"/>
        <w:rPr>
          <w:rFonts w:cstheme="minorHAnsi"/>
        </w:rPr>
      </w:pPr>
      <w:r w:rsidRPr="00142A9D">
        <w:rPr>
          <w:rFonts w:cstheme="minorHAnsi"/>
        </w:rPr>
        <w:t>-</w:t>
      </w:r>
      <w:r w:rsidRPr="00142A9D">
        <w:rPr>
          <w:rFonts w:cstheme="minorHAnsi"/>
        </w:rPr>
        <w:tab/>
        <w:t>za otvoreni prostor veličine do 25 m</w:t>
      </w:r>
      <w:r w:rsidRPr="00142A9D">
        <w:rPr>
          <w:rFonts w:cstheme="minorHAnsi"/>
          <w:vertAlign w:val="superscript"/>
        </w:rPr>
        <w:t>2</w:t>
      </w:r>
      <w:r w:rsidRPr="00142A9D">
        <w:rPr>
          <w:rFonts w:cstheme="minorHAnsi"/>
        </w:rPr>
        <w:t xml:space="preserve"> u dvorištu Pastuharne četiri akreditacije </w:t>
      </w:r>
    </w:p>
    <w:p w:rsidR="00857A5B" w:rsidRPr="00142A9D" w:rsidRDefault="00857A5B" w:rsidP="00CA4A18">
      <w:pPr>
        <w:spacing w:after="0"/>
        <w:ind w:firstLine="708"/>
        <w:jc w:val="both"/>
        <w:rPr>
          <w:rFonts w:cstheme="minorHAnsi"/>
        </w:rPr>
      </w:pPr>
      <w:r w:rsidRPr="00142A9D">
        <w:rPr>
          <w:rFonts w:cstheme="minorHAnsi"/>
        </w:rPr>
        <w:t>-</w:t>
      </w:r>
      <w:r w:rsidRPr="00142A9D">
        <w:rPr>
          <w:rFonts w:cstheme="minorHAnsi"/>
        </w:rPr>
        <w:tab/>
        <w:t>za svakih daljnjih 25 m</w:t>
      </w:r>
      <w:r w:rsidRPr="00142A9D">
        <w:rPr>
          <w:rFonts w:cstheme="minorHAnsi"/>
          <w:vertAlign w:val="superscript"/>
        </w:rPr>
        <w:t>2</w:t>
      </w:r>
      <w:r w:rsidRPr="00142A9D">
        <w:rPr>
          <w:rFonts w:cstheme="minorHAnsi"/>
        </w:rPr>
        <w:t xml:space="preserve"> otvorenog prostora po još dvije akreditacije</w:t>
      </w:r>
    </w:p>
    <w:p w:rsidR="00857A5B" w:rsidRPr="00142A9D" w:rsidRDefault="00857A5B" w:rsidP="00214B8F">
      <w:pPr>
        <w:spacing w:after="0"/>
        <w:rPr>
          <w:rFonts w:cstheme="minorHAnsi"/>
        </w:rPr>
      </w:pPr>
    </w:p>
    <w:p w:rsidR="00857A5B" w:rsidRPr="00142A9D" w:rsidRDefault="00857A5B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XII.</w:t>
      </w: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Izlagač može započeti uređenje izložbenog prostora čim se za to stvore tehnički preduvjeti, po čemu će ga pravodobno izvijestiti Organizator, a mora ga isprazniti u roku od 24 sata od završetka Sajma.</w:t>
      </w: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Ako Izlagač ne isprazni izlagački prostor u roku, Organizator ne odgovara za izlagačevu robu.</w:t>
      </w: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Zahtijevaju li posebne okolnosti drugačije, navedeni se rokovi mogu produžiti ili skratiti.</w:t>
      </w:r>
    </w:p>
    <w:p w:rsidR="00857A5B" w:rsidRDefault="00857A5B" w:rsidP="00214B8F">
      <w:pPr>
        <w:spacing w:after="0"/>
        <w:rPr>
          <w:rFonts w:cstheme="minorHAnsi"/>
        </w:rPr>
      </w:pPr>
    </w:p>
    <w:p w:rsidR="00CA4A18" w:rsidRPr="00142A9D" w:rsidRDefault="00CA4A18" w:rsidP="00214B8F">
      <w:pPr>
        <w:spacing w:after="0"/>
        <w:rPr>
          <w:rFonts w:cstheme="minorHAnsi"/>
        </w:rPr>
      </w:pPr>
    </w:p>
    <w:p w:rsidR="00857A5B" w:rsidRPr="00142A9D" w:rsidRDefault="00857A5B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lastRenderedPageBreak/>
        <w:t>XIII.</w:t>
      </w: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U slučaju da Izlagač krši bilo koju od navedenih odredbi, Organizator ima pravo zabraniti mu sudjelovanje, a Izlagač snosi sve troškove iz općih uvjeta i eventualne druge troškove.</w:t>
      </w:r>
    </w:p>
    <w:p w:rsidR="00857A5B" w:rsidRPr="00142A9D" w:rsidRDefault="00857A5B" w:rsidP="00214B8F">
      <w:pPr>
        <w:spacing w:after="0"/>
        <w:rPr>
          <w:rFonts w:cstheme="minorHAnsi"/>
        </w:rPr>
      </w:pPr>
    </w:p>
    <w:p w:rsidR="00857A5B" w:rsidRPr="00142A9D" w:rsidRDefault="00857A5B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 xml:space="preserve">Za neizmirena potraživanja od Izlagača, Organizator ima pravo zadržati svu donesenu robu na Sajam - do visine neispunjenja obveza. Zadržane eksponate Organizator će uskladištiti </w:t>
      </w:r>
      <w:r w:rsidR="00214B8F" w:rsidRPr="00142A9D">
        <w:rPr>
          <w:rFonts w:cstheme="minorHAnsi"/>
        </w:rPr>
        <w:t>o trošku i na teret Izlagača.</w:t>
      </w:r>
    </w:p>
    <w:p w:rsidR="00214B8F" w:rsidRPr="00142A9D" w:rsidRDefault="00214B8F" w:rsidP="00CA4A18">
      <w:pPr>
        <w:spacing w:after="0"/>
        <w:jc w:val="both"/>
        <w:rPr>
          <w:rFonts w:cstheme="minorHAnsi"/>
        </w:rPr>
      </w:pPr>
    </w:p>
    <w:p w:rsidR="00214B8F" w:rsidRPr="00142A9D" w:rsidRDefault="00214B8F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XIV.</w:t>
      </w:r>
    </w:p>
    <w:p w:rsidR="00214B8F" w:rsidRPr="00142A9D" w:rsidRDefault="00214B8F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U slučaju spora nadležan je stvarno nadležni sud u Osijeku.</w:t>
      </w:r>
    </w:p>
    <w:p w:rsidR="00214B8F" w:rsidRPr="00142A9D" w:rsidRDefault="00214B8F" w:rsidP="00214B8F">
      <w:pPr>
        <w:spacing w:after="0"/>
        <w:rPr>
          <w:rFonts w:cstheme="minorHAnsi"/>
        </w:rPr>
      </w:pPr>
    </w:p>
    <w:p w:rsidR="00214B8F" w:rsidRPr="00142A9D" w:rsidRDefault="00214B8F" w:rsidP="00214B8F">
      <w:pPr>
        <w:spacing w:after="0"/>
        <w:jc w:val="center"/>
        <w:rPr>
          <w:rFonts w:cstheme="minorHAnsi"/>
          <w:b/>
        </w:rPr>
      </w:pPr>
      <w:r w:rsidRPr="00142A9D">
        <w:rPr>
          <w:rFonts w:cstheme="minorHAnsi"/>
          <w:b/>
        </w:rPr>
        <w:t>XV.</w:t>
      </w:r>
    </w:p>
    <w:p w:rsidR="00214B8F" w:rsidRDefault="00214B8F" w:rsidP="00CA4A18">
      <w:pPr>
        <w:spacing w:after="0"/>
        <w:jc w:val="both"/>
        <w:rPr>
          <w:rFonts w:cstheme="minorHAnsi"/>
        </w:rPr>
      </w:pPr>
      <w:r w:rsidRPr="00142A9D">
        <w:rPr>
          <w:rFonts w:cstheme="minorHAnsi"/>
        </w:rPr>
        <w:t>Ovi Opći uvjeti imaju istu važnost kao Ugovor o najmu ili privremenom korištenju poslovnog, izložbenog sajamskog prostora.</w:t>
      </w:r>
    </w:p>
    <w:p w:rsidR="00790D0F" w:rsidRDefault="00790D0F" w:rsidP="00CA4A18">
      <w:pPr>
        <w:spacing w:after="0"/>
        <w:jc w:val="both"/>
        <w:rPr>
          <w:rFonts w:cstheme="minorHAnsi"/>
        </w:rPr>
      </w:pPr>
    </w:p>
    <w:p w:rsidR="00790D0F" w:rsidRDefault="00790D0F" w:rsidP="00CA4A18">
      <w:pPr>
        <w:spacing w:after="0"/>
        <w:jc w:val="both"/>
        <w:rPr>
          <w:rFonts w:cstheme="minorHAnsi"/>
        </w:rPr>
      </w:pPr>
    </w:p>
    <w:p w:rsidR="00790D0F" w:rsidRPr="00142A9D" w:rsidRDefault="00790D0F" w:rsidP="00CA4A18">
      <w:pPr>
        <w:spacing w:after="0"/>
        <w:jc w:val="both"/>
        <w:rPr>
          <w:rFonts w:cstheme="minorHAnsi"/>
        </w:rPr>
      </w:pPr>
    </w:p>
    <w:sectPr w:rsidR="00790D0F" w:rsidRPr="00142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C5" w:rsidRDefault="00F561C5" w:rsidP="00142A9D">
      <w:pPr>
        <w:spacing w:after="0" w:line="240" w:lineRule="auto"/>
      </w:pPr>
      <w:r>
        <w:separator/>
      </w:r>
    </w:p>
  </w:endnote>
  <w:endnote w:type="continuationSeparator" w:id="0">
    <w:p w:rsidR="00F561C5" w:rsidRDefault="00F561C5" w:rsidP="0014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80292"/>
      <w:docPartObj>
        <w:docPartGallery w:val="Page Numbers (Bottom of Page)"/>
        <w:docPartUnique/>
      </w:docPartObj>
    </w:sdtPr>
    <w:sdtEndPr/>
    <w:sdtContent>
      <w:p w:rsidR="004D01B3" w:rsidRDefault="004D01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01B3" w:rsidRDefault="004D01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C5" w:rsidRDefault="00F561C5" w:rsidP="00142A9D">
      <w:pPr>
        <w:spacing w:after="0" w:line="240" w:lineRule="auto"/>
      </w:pPr>
      <w:r>
        <w:separator/>
      </w:r>
    </w:p>
  </w:footnote>
  <w:footnote w:type="continuationSeparator" w:id="0">
    <w:p w:rsidR="00F561C5" w:rsidRDefault="00F561C5" w:rsidP="0014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6592"/>
    <w:multiLevelType w:val="hybridMultilevel"/>
    <w:tmpl w:val="BEC04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1A"/>
    <w:rsid w:val="0007098B"/>
    <w:rsid w:val="000776D7"/>
    <w:rsid w:val="00114A32"/>
    <w:rsid w:val="00142A9D"/>
    <w:rsid w:val="00214B8F"/>
    <w:rsid w:val="002D43F5"/>
    <w:rsid w:val="003D4427"/>
    <w:rsid w:val="004D01B3"/>
    <w:rsid w:val="004F21B4"/>
    <w:rsid w:val="005E468E"/>
    <w:rsid w:val="005F1B7A"/>
    <w:rsid w:val="006025F9"/>
    <w:rsid w:val="006622CF"/>
    <w:rsid w:val="00790D0F"/>
    <w:rsid w:val="00791F89"/>
    <w:rsid w:val="00857A5B"/>
    <w:rsid w:val="00871047"/>
    <w:rsid w:val="00873F1A"/>
    <w:rsid w:val="008925CA"/>
    <w:rsid w:val="008A4005"/>
    <w:rsid w:val="00915D5E"/>
    <w:rsid w:val="00B85B78"/>
    <w:rsid w:val="00C2643C"/>
    <w:rsid w:val="00CA4A18"/>
    <w:rsid w:val="00D834F5"/>
    <w:rsid w:val="00DC37C7"/>
    <w:rsid w:val="00EA77C7"/>
    <w:rsid w:val="00F27879"/>
    <w:rsid w:val="00F561C5"/>
    <w:rsid w:val="00F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BE4C-7F66-4280-9DB6-F93955B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D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A9D"/>
  </w:style>
  <w:style w:type="paragraph" w:styleId="Podnoje">
    <w:name w:val="footer"/>
    <w:basedOn w:val="Normal"/>
    <w:link w:val="PodnojeChar"/>
    <w:uiPriority w:val="99"/>
    <w:unhideWhenUsed/>
    <w:rsid w:val="0014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A9D"/>
  </w:style>
  <w:style w:type="paragraph" w:styleId="Tekstbalonia">
    <w:name w:val="Balloon Text"/>
    <w:basedOn w:val="Normal"/>
    <w:link w:val="TekstbaloniaChar"/>
    <w:uiPriority w:val="99"/>
    <w:semiHidden/>
    <w:unhideWhenUsed/>
    <w:rsid w:val="00CA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</dc:creator>
  <cp:keywords/>
  <dc:description/>
  <cp:lastModifiedBy>Ivan Šetka</cp:lastModifiedBy>
  <cp:revision>6</cp:revision>
  <dcterms:created xsi:type="dcterms:W3CDTF">2019-04-11T08:58:00Z</dcterms:created>
  <dcterms:modified xsi:type="dcterms:W3CDTF">2019-04-12T10:23:00Z</dcterms:modified>
</cp:coreProperties>
</file>